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C1B" w:rsidRPr="00037FB6" w:rsidRDefault="00782C1B" w:rsidP="003B2C1B">
      <w:pPr>
        <w:spacing w:after="0" w:line="240" w:lineRule="auto"/>
        <w:jc w:val="center"/>
        <w:rPr>
          <w:b/>
          <w:sz w:val="28"/>
          <w:u w:val="single"/>
        </w:rPr>
      </w:pPr>
      <w:r w:rsidRPr="00037FB6">
        <w:rPr>
          <w:b/>
          <w:sz w:val="28"/>
          <w:u w:val="single"/>
        </w:rPr>
        <w:t xml:space="preserve">Informative </w:t>
      </w:r>
      <w:r w:rsidR="00DD0682" w:rsidRPr="00037FB6">
        <w:rPr>
          <w:b/>
          <w:sz w:val="28"/>
          <w:u w:val="single"/>
        </w:rPr>
        <w:t>Summary</w:t>
      </w:r>
    </w:p>
    <w:p w:rsidR="00782C1B" w:rsidRPr="00037FB6" w:rsidRDefault="00782C1B" w:rsidP="003B2C1B">
      <w:pPr>
        <w:spacing w:after="0" w:line="240" w:lineRule="auto"/>
        <w:jc w:val="center"/>
        <w:rPr>
          <w:b/>
          <w:sz w:val="28"/>
          <w:u w:val="single"/>
        </w:rPr>
      </w:pPr>
    </w:p>
    <w:p w:rsidR="003B2C1B" w:rsidRPr="00037FB6" w:rsidRDefault="003B2C1B" w:rsidP="00A14A91">
      <w:pPr>
        <w:spacing w:after="0" w:line="240" w:lineRule="auto"/>
        <w:jc w:val="both"/>
        <w:rPr>
          <w:b/>
        </w:rPr>
      </w:pPr>
    </w:p>
    <w:p w:rsidR="003B2C1B" w:rsidRPr="00037FB6" w:rsidRDefault="00182B25" w:rsidP="00A14A91">
      <w:pPr>
        <w:spacing w:after="0" w:line="240" w:lineRule="auto"/>
        <w:jc w:val="both"/>
        <w:rPr>
          <w:b/>
        </w:rPr>
      </w:pPr>
      <w:r w:rsidRPr="00037FB6">
        <w:rPr>
          <w:b/>
        </w:rPr>
        <w:t>___________________________________________________________________________________</w:t>
      </w:r>
    </w:p>
    <w:p w:rsidR="00A14A91" w:rsidRPr="00DD0682" w:rsidRDefault="00DD0682" w:rsidP="00A14A91">
      <w:pPr>
        <w:spacing w:after="0" w:line="240" w:lineRule="auto"/>
        <w:jc w:val="both"/>
        <w:rPr>
          <w:b/>
          <w:sz w:val="24"/>
        </w:rPr>
      </w:pPr>
      <w:r>
        <w:rPr>
          <w:b/>
          <w:sz w:val="24"/>
        </w:rPr>
        <w:t>Event</w:t>
      </w:r>
      <w:r w:rsidRPr="00DD0682">
        <w:rPr>
          <w:b/>
          <w:sz w:val="24"/>
        </w:rPr>
        <w:t xml:space="preserve">: </w:t>
      </w:r>
      <w:r w:rsidRPr="00DD0682">
        <w:rPr>
          <w:b/>
          <w:sz w:val="24"/>
        </w:rPr>
        <w:tab/>
      </w:r>
      <w:r>
        <w:rPr>
          <w:b/>
          <w:sz w:val="24"/>
        </w:rPr>
        <w:tab/>
      </w:r>
      <w:r w:rsidRPr="00DD0682">
        <w:rPr>
          <w:b/>
          <w:sz w:val="24"/>
        </w:rPr>
        <w:t>1st Business Roundtable for Sustainable Forestry in</w:t>
      </w:r>
      <w:r w:rsidR="00A14A91" w:rsidRPr="00DD0682">
        <w:rPr>
          <w:b/>
          <w:sz w:val="24"/>
        </w:rPr>
        <w:t xml:space="preserve"> Panamá</w:t>
      </w:r>
    </w:p>
    <w:p w:rsidR="00A14A91" w:rsidRPr="003B2C1B" w:rsidRDefault="00DD0682" w:rsidP="00A14A91">
      <w:pPr>
        <w:spacing w:after="0" w:line="240" w:lineRule="auto"/>
        <w:jc w:val="both"/>
        <w:rPr>
          <w:b/>
          <w:sz w:val="24"/>
          <w:lang w:val="es-MX"/>
        </w:rPr>
      </w:pPr>
      <w:r>
        <w:rPr>
          <w:b/>
          <w:sz w:val="24"/>
          <w:lang w:val="es-MX"/>
        </w:rPr>
        <w:t>Date:</w:t>
      </w:r>
      <w:r>
        <w:rPr>
          <w:b/>
          <w:sz w:val="24"/>
          <w:lang w:val="es-MX"/>
        </w:rPr>
        <w:tab/>
      </w:r>
      <w:r>
        <w:rPr>
          <w:b/>
          <w:sz w:val="24"/>
          <w:lang w:val="es-MX"/>
        </w:rPr>
        <w:tab/>
      </w:r>
      <w:proofErr w:type="spellStart"/>
      <w:r>
        <w:rPr>
          <w:b/>
          <w:sz w:val="24"/>
          <w:lang w:val="es-MX"/>
        </w:rPr>
        <w:t>March</w:t>
      </w:r>
      <w:proofErr w:type="spellEnd"/>
      <w:r>
        <w:rPr>
          <w:b/>
          <w:sz w:val="24"/>
          <w:lang w:val="es-MX"/>
        </w:rPr>
        <w:t xml:space="preserve"> 18,</w:t>
      </w:r>
      <w:r w:rsidR="00A14A91" w:rsidRPr="003B2C1B">
        <w:rPr>
          <w:b/>
          <w:sz w:val="24"/>
          <w:lang w:val="es-MX"/>
        </w:rPr>
        <w:t xml:space="preserve"> 2013</w:t>
      </w:r>
    </w:p>
    <w:p w:rsidR="00A14A91" w:rsidRDefault="00DD0682" w:rsidP="00A14A91">
      <w:pPr>
        <w:pBdr>
          <w:bottom w:val="single" w:sz="12" w:space="1" w:color="auto"/>
        </w:pBdr>
        <w:spacing w:after="0" w:line="240" w:lineRule="auto"/>
        <w:jc w:val="both"/>
        <w:rPr>
          <w:b/>
          <w:sz w:val="24"/>
          <w:lang w:val="es-MX"/>
        </w:rPr>
      </w:pPr>
      <w:proofErr w:type="spellStart"/>
      <w:r>
        <w:rPr>
          <w:b/>
          <w:sz w:val="24"/>
          <w:lang w:val="es-MX"/>
        </w:rPr>
        <w:t>Location</w:t>
      </w:r>
      <w:proofErr w:type="spellEnd"/>
      <w:r>
        <w:rPr>
          <w:b/>
          <w:sz w:val="24"/>
          <w:lang w:val="es-MX"/>
        </w:rPr>
        <w:t xml:space="preserve">:  </w:t>
      </w:r>
      <w:r>
        <w:rPr>
          <w:b/>
          <w:sz w:val="24"/>
          <w:lang w:val="es-MX"/>
        </w:rPr>
        <w:tab/>
        <w:t>Ciudad del Saber, Panama</w:t>
      </w:r>
      <w:r w:rsidR="00A14A91" w:rsidRPr="003B2C1B">
        <w:rPr>
          <w:b/>
          <w:sz w:val="24"/>
          <w:lang w:val="es-MX"/>
        </w:rPr>
        <w:t xml:space="preserve"> </w:t>
      </w:r>
      <w:r>
        <w:rPr>
          <w:b/>
          <w:sz w:val="24"/>
          <w:lang w:val="es-MX"/>
        </w:rPr>
        <w:t>C</w:t>
      </w:r>
      <w:r w:rsidR="00782C1B">
        <w:rPr>
          <w:b/>
          <w:sz w:val="24"/>
          <w:lang w:val="es-MX"/>
        </w:rPr>
        <w:t>ity, PANAMA</w:t>
      </w:r>
    </w:p>
    <w:p w:rsidR="00182B25" w:rsidRPr="003B2C1B" w:rsidRDefault="00182B25" w:rsidP="00A14A91">
      <w:pPr>
        <w:spacing w:after="0" w:line="240" w:lineRule="auto"/>
        <w:jc w:val="both"/>
        <w:rPr>
          <w:b/>
          <w:sz w:val="24"/>
          <w:lang w:val="es-MX"/>
        </w:rPr>
      </w:pPr>
    </w:p>
    <w:p w:rsidR="00DC0AB5" w:rsidRDefault="00DC0AB5" w:rsidP="00717954">
      <w:pPr>
        <w:spacing w:line="240" w:lineRule="auto"/>
        <w:jc w:val="both"/>
        <w:rPr>
          <w:lang w:val="es-MX"/>
        </w:rPr>
      </w:pPr>
    </w:p>
    <w:p w:rsidR="00DC0AB5" w:rsidRPr="00782C1B" w:rsidRDefault="00DC0AB5" w:rsidP="00717954">
      <w:pPr>
        <w:numPr>
          <w:ilvl w:val="0"/>
          <w:numId w:val="1"/>
        </w:numPr>
        <w:spacing w:line="240" w:lineRule="auto"/>
        <w:jc w:val="both"/>
        <w:rPr>
          <w:b/>
          <w:lang w:val="es-MX"/>
        </w:rPr>
      </w:pPr>
      <w:r w:rsidRPr="00782C1B">
        <w:rPr>
          <w:b/>
          <w:lang w:val="es-MX"/>
        </w:rPr>
        <w:t>INTRODUCCIÓN</w:t>
      </w:r>
    </w:p>
    <w:p w:rsidR="00E36E48" w:rsidRPr="00782C1B" w:rsidRDefault="00E36E48" w:rsidP="00A14A91">
      <w:pPr>
        <w:spacing w:after="0" w:line="240" w:lineRule="auto"/>
        <w:jc w:val="both"/>
        <w:rPr>
          <w:rFonts w:eastAsia="Calibri" w:cs="Times New Roman"/>
          <w:bCs/>
          <w:lang w:val="es-ES"/>
        </w:rPr>
      </w:pPr>
    </w:p>
    <w:p w:rsidR="00954A4B" w:rsidRPr="00782C1B" w:rsidRDefault="004D0E9A" w:rsidP="00A14A91">
      <w:pPr>
        <w:spacing w:after="0" w:line="240" w:lineRule="auto"/>
        <w:jc w:val="both"/>
        <w:rPr>
          <w:rFonts w:eastAsia="Calibri" w:cs="Times New Roman"/>
          <w:bCs/>
        </w:rPr>
      </w:pPr>
      <w:r w:rsidRPr="00782C1B">
        <w:rPr>
          <w:rFonts w:eastAsia="Calibri" w:cs="Times New Roman"/>
          <w:bCs/>
        </w:rPr>
        <w:t>Since 2004</w:t>
      </w:r>
      <w:r w:rsidR="00E36E48" w:rsidRPr="00782C1B">
        <w:rPr>
          <w:rFonts w:eastAsia="Calibri" w:cs="Times New Roman"/>
          <w:bCs/>
        </w:rPr>
        <w:t>, WWF and its strategic partner</w:t>
      </w:r>
      <w:r w:rsidR="008A73CE" w:rsidRPr="00782C1B">
        <w:rPr>
          <w:rFonts w:eastAsia="Calibri" w:cs="Times New Roman"/>
          <w:bCs/>
        </w:rPr>
        <w:t xml:space="preserve">s have promoted </w:t>
      </w:r>
      <w:r w:rsidR="00E36E48" w:rsidRPr="00782C1B">
        <w:rPr>
          <w:rFonts w:eastAsia="Calibri" w:cs="Times New Roman"/>
          <w:bCs/>
        </w:rPr>
        <w:t>the project “</w:t>
      </w:r>
      <w:r w:rsidR="00E36E48" w:rsidRPr="00782C1B">
        <w:rPr>
          <w:rFonts w:eastAsia="Calibri" w:cs="Times New Roman"/>
          <w:bCs/>
          <w:i/>
        </w:rPr>
        <w:t xml:space="preserve">Responsible </w:t>
      </w:r>
      <w:r w:rsidR="00584AD0" w:rsidRPr="00782C1B">
        <w:rPr>
          <w:rFonts w:eastAsia="Calibri" w:cs="Times New Roman"/>
          <w:bCs/>
          <w:i/>
        </w:rPr>
        <w:t xml:space="preserve">Forest Management and Trade in the </w:t>
      </w:r>
      <w:proofErr w:type="spellStart"/>
      <w:r w:rsidR="00584AD0" w:rsidRPr="00782C1B">
        <w:rPr>
          <w:rFonts w:eastAsia="Calibri" w:cs="Times New Roman"/>
          <w:bCs/>
          <w:i/>
        </w:rPr>
        <w:t>Embera</w:t>
      </w:r>
      <w:proofErr w:type="spellEnd"/>
      <w:r w:rsidR="00584AD0" w:rsidRPr="00782C1B">
        <w:rPr>
          <w:rFonts w:eastAsia="Calibri" w:cs="Times New Roman"/>
          <w:bCs/>
          <w:i/>
        </w:rPr>
        <w:t>-Wounaan Indigenous Territory</w:t>
      </w:r>
      <w:r w:rsidR="00584AD0" w:rsidRPr="00782C1B">
        <w:rPr>
          <w:rFonts w:eastAsia="Calibri" w:cs="Times New Roman"/>
          <w:bCs/>
        </w:rPr>
        <w:t>”</w:t>
      </w:r>
      <w:r w:rsidR="00EC462B" w:rsidRPr="00782C1B">
        <w:rPr>
          <w:rFonts w:eastAsia="Calibri" w:cs="Times New Roman"/>
          <w:bCs/>
        </w:rPr>
        <w:t xml:space="preserve"> of</w:t>
      </w:r>
      <w:r w:rsidR="008A73CE" w:rsidRPr="00782C1B">
        <w:rPr>
          <w:rFonts w:eastAsia="Calibri" w:cs="Times New Roman"/>
          <w:bCs/>
        </w:rPr>
        <w:t xml:space="preserve"> Panama´s Darien region</w:t>
      </w:r>
      <w:r w:rsidRPr="00782C1B">
        <w:rPr>
          <w:rFonts w:eastAsia="Calibri" w:cs="Times New Roman"/>
          <w:bCs/>
        </w:rPr>
        <w:t>, where 74,841 hectares of natural forest are currently under management. The project includes five forest management areas and involves several indigenous communities and river basins. Based on a  Sustainable Forest Management Model the project  aims  to  conserve  forests  for  the  long  term  using  responsible extraction, while</w:t>
      </w:r>
      <w:r w:rsidR="00782C1B">
        <w:rPr>
          <w:rFonts w:eastAsia="Calibri" w:cs="Times New Roman"/>
          <w:bCs/>
        </w:rPr>
        <w:t xml:space="preserve"> at the same time</w:t>
      </w:r>
      <w:r w:rsidR="006C0E28">
        <w:rPr>
          <w:rFonts w:eastAsia="Calibri" w:cs="Times New Roman"/>
          <w:bCs/>
        </w:rPr>
        <w:t xml:space="preserve"> offering</w:t>
      </w:r>
      <w:r w:rsidRPr="00782C1B">
        <w:rPr>
          <w:rFonts w:eastAsia="Calibri" w:cs="Times New Roman"/>
          <w:bCs/>
        </w:rPr>
        <w:t xml:space="preserve"> eco</w:t>
      </w:r>
      <w:r w:rsidR="006C20E3" w:rsidRPr="00782C1B">
        <w:rPr>
          <w:rFonts w:eastAsia="Calibri" w:cs="Times New Roman"/>
          <w:bCs/>
        </w:rPr>
        <w:t xml:space="preserve">nomic alternatives to </w:t>
      </w:r>
      <w:r w:rsidR="00F12BB9" w:rsidRPr="00782C1B">
        <w:rPr>
          <w:rFonts w:eastAsia="Calibri" w:cs="Times New Roman"/>
          <w:bCs/>
        </w:rPr>
        <w:t>indigenous communities</w:t>
      </w:r>
      <w:r w:rsidRPr="00782C1B">
        <w:rPr>
          <w:rFonts w:eastAsia="Calibri" w:cs="Times New Roman"/>
          <w:bCs/>
        </w:rPr>
        <w:t xml:space="preserve">.  </w:t>
      </w:r>
      <w:r w:rsidR="006C20E3" w:rsidRPr="00782C1B">
        <w:rPr>
          <w:rFonts w:eastAsia="Calibri" w:cs="Times New Roman"/>
          <w:bCs/>
        </w:rPr>
        <w:t>WWF</w:t>
      </w:r>
      <w:r w:rsidR="00283A17" w:rsidRPr="00782C1B">
        <w:rPr>
          <w:rFonts w:eastAsia="Calibri" w:cs="Times New Roman"/>
          <w:bCs/>
        </w:rPr>
        <w:t xml:space="preserve"> prov</w:t>
      </w:r>
      <w:r w:rsidR="00EC462B" w:rsidRPr="00782C1B">
        <w:rPr>
          <w:rFonts w:eastAsia="Calibri" w:cs="Times New Roman"/>
          <w:bCs/>
        </w:rPr>
        <w:t>ides</w:t>
      </w:r>
      <w:r w:rsidR="006C20E3" w:rsidRPr="00782C1B">
        <w:rPr>
          <w:rFonts w:eastAsia="Calibri" w:cs="Times New Roman"/>
          <w:bCs/>
        </w:rPr>
        <w:t xml:space="preserve"> technical assistance </w:t>
      </w:r>
      <w:r w:rsidR="00F12BB9" w:rsidRPr="00782C1B">
        <w:rPr>
          <w:rFonts w:eastAsia="Calibri" w:cs="Times New Roman"/>
          <w:bCs/>
        </w:rPr>
        <w:t>and capacity building to</w:t>
      </w:r>
      <w:r w:rsidR="006C20E3" w:rsidRPr="00782C1B">
        <w:rPr>
          <w:rFonts w:eastAsia="Calibri" w:cs="Times New Roman"/>
          <w:bCs/>
        </w:rPr>
        <w:t xml:space="preserve"> </w:t>
      </w:r>
      <w:r w:rsidR="00EC462B" w:rsidRPr="00782C1B">
        <w:rPr>
          <w:rFonts w:eastAsia="Calibri" w:cs="Times New Roman"/>
          <w:bCs/>
        </w:rPr>
        <w:t>these communities</w:t>
      </w:r>
      <w:r w:rsidR="00F12BB9" w:rsidRPr="00782C1B">
        <w:rPr>
          <w:rFonts w:eastAsia="Calibri" w:cs="Times New Roman"/>
          <w:bCs/>
        </w:rPr>
        <w:t xml:space="preserve"> in</w:t>
      </w:r>
      <w:r w:rsidR="00283A17" w:rsidRPr="00782C1B">
        <w:rPr>
          <w:rFonts w:eastAsia="Calibri" w:cs="Times New Roman"/>
          <w:bCs/>
        </w:rPr>
        <w:t xml:space="preserve"> the setting-up of Community Forest Enterprises for the</w:t>
      </w:r>
      <w:r w:rsidR="008A73CE" w:rsidRPr="00782C1B">
        <w:rPr>
          <w:rFonts w:eastAsia="Calibri" w:cs="Times New Roman"/>
          <w:bCs/>
        </w:rPr>
        <w:t xml:space="preserve"> responsible</w:t>
      </w:r>
      <w:r w:rsidR="006C20E3" w:rsidRPr="00782C1B">
        <w:rPr>
          <w:rFonts w:eastAsia="Calibri" w:cs="Times New Roman"/>
          <w:bCs/>
        </w:rPr>
        <w:t xml:space="preserve"> management and trade </w:t>
      </w:r>
      <w:r w:rsidR="008A73CE" w:rsidRPr="00782C1B">
        <w:rPr>
          <w:rFonts w:eastAsia="Calibri" w:cs="Times New Roman"/>
          <w:bCs/>
        </w:rPr>
        <w:t>of their forest</w:t>
      </w:r>
      <w:r w:rsidR="00F12BB9" w:rsidRPr="00782C1B">
        <w:rPr>
          <w:rFonts w:eastAsia="Calibri" w:cs="Times New Roman"/>
          <w:bCs/>
        </w:rPr>
        <w:t>ry resources,</w:t>
      </w:r>
      <w:r w:rsidR="00283A17" w:rsidRPr="00782C1B">
        <w:rPr>
          <w:rFonts w:eastAsia="Calibri" w:cs="Times New Roman"/>
          <w:bCs/>
        </w:rPr>
        <w:t xml:space="preserve"> including</w:t>
      </w:r>
      <w:r w:rsidR="00EC462B" w:rsidRPr="00782C1B">
        <w:rPr>
          <w:rFonts w:eastAsia="Calibri" w:cs="Times New Roman"/>
          <w:bCs/>
        </w:rPr>
        <w:t xml:space="preserve"> the</w:t>
      </w:r>
      <w:r w:rsidR="00283A17" w:rsidRPr="00782C1B">
        <w:rPr>
          <w:rFonts w:eastAsia="Calibri" w:cs="Times New Roman"/>
          <w:bCs/>
        </w:rPr>
        <w:t xml:space="preserve"> </w:t>
      </w:r>
      <w:r w:rsidR="00F12BB9" w:rsidRPr="00782C1B">
        <w:rPr>
          <w:rFonts w:eastAsia="Calibri" w:cs="Times New Roman"/>
          <w:bCs/>
        </w:rPr>
        <w:t>elaboration of management documents</w:t>
      </w:r>
      <w:r w:rsidR="00283A17" w:rsidRPr="00782C1B">
        <w:rPr>
          <w:rStyle w:val="FootnoteReference"/>
          <w:rFonts w:eastAsia="Calibri" w:cs="Times New Roman"/>
          <w:bCs/>
          <w:lang w:val="es-ES"/>
        </w:rPr>
        <w:footnoteReference w:id="1"/>
      </w:r>
      <w:r w:rsidR="00283A17" w:rsidRPr="00782C1B">
        <w:rPr>
          <w:rFonts w:eastAsia="Calibri" w:cs="Times New Roman"/>
          <w:bCs/>
        </w:rPr>
        <w:t xml:space="preserve"> a</w:t>
      </w:r>
      <w:r w:rsidR="00EC462B" w:rsidRPr="00782C1B">
        <w:rPr>
          <w:rFonts w:eastAsia="Calibri" w:cs="Times New Roman"/>
          <w:bCs/>
        </w:rPr>
        <w:t>nd</w:t>
      </w:r>
      <w:r w:rsidR="00283A17" w:rsidRPr="00782C1B">
        <w:rPr>
          <w:rFonts w:eastAsia="Calibri" w:cs="Times New Roman"/>
          <w:bCs/>
        </w:rPr>
        <w:t xml:space="preserve"> guidance throughout the</w:t>
      </w:r>
      <w:r w:rsidR="00EC462B" w:rsidRPr="00782C1B">
        <w:rPr>
          <w:rFonts w:eastAsia="Calibri" w:cs="Times New Roman"/>
          <w:bCs/>
        </w:rPr>
        <w:t xml:space="preserve"> </w:t>
      </w:r>
      <w:proofErr w:type="spellStart"/>
      <w:r w:rsidR="00EC462B" w:rsidRPr="00782C1B">
        <w:rPr>
          <w:rFonts w:eastAsia="Calibri" w:cs="Times New Roman"/>
          <w:bCs/>
        </w:rPr>
        <w:t>FSC</w:t>
      </w:r>
      <w:proofErr w:type="spellEnd"/>
      <w:r w:rsidR="00EC462B" w:rsidRPr="00782C1B">
        <w:rPr>
          <w:rStyle w:val="FootnoteReference"/>
        </w:rPr>
        <w:footnoteReference w:id="2"/>
      </w:r>
      <w:r w:rsidR="00EC462B" w:rsidRPr="00782C1B">
        <w:rPr>
          <w:rFonts w:eastAsia="Calibri" w:cs="Times New Roman"/>
          <w:bCs/>
        </w:rPr>
        <w:t xml:space="preserve"> </w:t>
      </w:r>
      <w:r w:rsidR="00283A17" w:rsidRPr="00782C1B">
        <w:rPr>
          <w:rFonts w:eastAsia="Calibri" w:cs="Times New Roman"/>
          <w:bCs/>
        </w:rPr>
        <w:t>certification process. This has been possible thanks to t</w:t>
      </w:r>
      <w:r w:rsidR="00EC462B" w:rsidRPr="00782C1B">
        <w:rPr>
          <w:rFonts w:eastAsia="Calibri" w:cs="Times New Roman"/>
          <w:bCs/>
        </w:rPr>
        <w:t xml:space="preserve">he financial support of various </w:t>
      </w:r>
      <w:r w:rsidR="00283A17" w:rsidRPr="00782C1B">
        <w:rPr>
          <w:rFonts w:eastAsia="Calibri" w:cs="Times New Roman"/>
          <w:bCs/>
        </w:rPr>
        <w:t>partners</w:t>
      </w:r>
      <w:r w:rsidR="00EC462B" w:rsidRPr="00782C1B">
        <w:rPr>
          <w:rFonts w:eastAsia="Calibri" w:cs="Times New Roman"/>
          <w:bCs/>
        </w:rPr>
        <w:t xml:space="preserve"> and donors</w:t>
      </w:r>
      <w:r w:rsidR="00283A17" w:rsidRPr="00782C1B">
        <w:rPr>
          <w:rFonts w:eastAsia="Calibri" w:cs="Times New Roman"/>
          <w:bCs/>
        </w:rPr>
        <w:t>, such as the European Com</w:t>
      </w:r>
      <w:r w:rsidR="00EC462B" w:rsidRPr="00782C1B">
        <w:rPr>
          <w:rFonts w:eastAsia="Calibri" w:cs="Times New Roman"/>
          <w:bCs/>
        </w:rPr>
        <w:t>m</w:t>
      </w:r>
      <w:r w:rsidR="00283A17" w:rsidRPr="00782C1B">
        <w:rPr>
          <w:rFonts w:eastAsia="Calibri" w:cs="Times New Roman"/>
          <w:bCs/>
        </w:rPr>
        <w:t xml:space="preserve">ission, </w:t>
      </w:r>
      <w:proofErr w:type="spellStart"/>
      <w:r w:rsidR="00283A17" w:rsidRPr="00782C1B">
        <w:rPr>
          <w:rFonts w:eastAsia="Calibri" w:cs="Times New Roman"/>
          <w:bCs/>
        </w:rPr>
        <w:t>ITTO</w:t>
      </w:r>
      <w:proofErr w:type="spellEnd"/>
      <w:r w:rsidR="00283A17" w:rsidRPr="00782C1B">
        <w:rPr>
          <w:rFonts w:eastAsia="Calibri" w:cs="Times New Roman"/>
          <w:bCs/>
        </w:rPr>
        <w:t xml:space="preserve">, Caterpillar Foundation, </w:t>
      </w:r>
      <w:proofErr w:type="spellStart"/>
      <w:r w:rsidR="00283A17" w:rsidRPr="00782C1B">
        <w:rPr>
          <w:rFonts w:eastAsia="Calibri" w:cs="Times New Roman"/>
          <w:bCs/>
        </w:rPr>
        <w:t>PPD</w:t>
      </w:r>
      <w:proofErr w:type="spellEnd"/>
      <w:r w:rsidR="00283A17" w:rsidRPr="00782C1B">
        <w:rPr>
          <w:rFonts w:eastAsia="Calibri" w:cs="Times New Roman"/>
          <w:bCs/>
        </w:rPr>
        <w:t>/</w:t>
      </w:r>
      <w:proofErr w:type="spellStart"/>
      <w:r w:rsidR="00283A17" w:rsidRPr="00782C1B">
        <w:rPr>
          <w:rFonts w:eastAsia="Calibri" w:cs="Times New Roman"/>
          <w:bCs/>
        </w:rPr>
        <w:t>GEF</w:t>
      </w:r>
      <w:proofErr w:type="spellEnd"/>
      <w:r w:rsidR="00283A17" w:rsidRPr="00782C1B">
        <w:rPr>
          <w:rFonts w:eastAsia="Calibri" w:cs="Times New Roman"/>
          <w:bCs/>
        </w:rPr>
        <w:t>, and PRODEI, among others.  This project is bringing benefits</w:t>
      </w:r>
      <w:r w:rsidR="00EC462B" w:rsidRPr="00782C1B">
        <w:rPr>
          <w:rFonts w:eastAsia="Calibri" w:cs="Times New Roman"/>
          <w:bCs/>
        </w:rPr>
        <w:t xml:space="preserve"> to approximately 400 families belonging to the </w:t>
      </w:r>
      <w:proofErr w:type="spellStart"/>
      <w:r w:rsidR="00EC462B" w:rsidRPr="00782C1B">
        <w:rPr>
          <w:rFonts w:eastAsia="Calibri" w:cs="Times New Roman"/>
          <w:bCs/>
        </w:rPr>
        <w:t>Embera</w:t>
      </w:r>
      <w:proofErr w:type="spellEnd"/>
      <w:r w:rsidR="00EC462B" w:rsidRPr="00782C1B">
        <w:rPr>
          <w:rFonts w:eastAsia="Calibri" w:cs="Times New Roman"/>
          <w:bCs/>
        </w:rPr>
        <w:t xml:space="preserve"> and Wounaan ethnic groups residing in 10 different communities (Nuevo </w:t>
      </w:r>
      <w:proofErr w:type="spellStart"/>
      <w:r w:rsidR="00EC462B" w:rsidRPr="00782C1B">
        <w:rPr>
          <w:rFonts w:eastAsia="Calibri" w:cs="Times New Roman"/>
          <w:bCs/>
        </w:rPr>
        <w:t>Belén</w:t>
      </w:r>
      <w:proofErr w:type="spellEnd"/>
      <w:r w:rsidR="00EC462B" w:rsidRPr="00782C1B">
        <w:rPr>
          <w:rFonts w:eastAsia="Calibri" w:cs="Times New Roman"/>
          <w:bCs/>
        </w:rPr>
        <w:t xml:space="preserve">, Punta Grande, La </w:t>
      </w:r>
      <w:proofErr w:type="spellStart"/>
      <w:r w:rsidR="00EC462B" w:rsidRPr="00782C1B">
        <w:rPr>
          <w:rFonts w:eastAsia="Calibri" w:cs="Times New Roman"/>
          <w:bCs/>
        </w:rPr>
        <w:t>Pulida</w:t>
      </w:r>
      <w:proofErr w:type="spellEnd"/>
      <w:r w:rsidR="00EC462B" w:rsidRPr="00782C1B">
        <w:rPr>
          <w:rFonts w:eastAsia="Calibri" w:cs="Times New Roman"/>
          <w:bCs/>
        </w:rPr>
        <w:t xml:space="preserve">, La Esperanza, and </w:t>
      </w:r>
      <w:proofErr w:type="spellStart"/>
      <w:r w:rsidR="00EC462B" w:rsidRPr="00782C1B">
        <w:rPr>
          <w:rFonts w:eastAsia="Calibri" w:cs="Times New Roman"/>
          <w:bCs/>
        </w:rPr>
        <w:t>Barranquillita</w:t>
      </w:r>
      <w:proofErr w:type="spellEnd"/>
      <w:r w:rsidR="00EC462B" w:rsidRPr="00782C1B">
        <w:rPr>
          <w:rFonts w:eastAsia="Calibri" w:cs="Times New Roman"/>
          <w:bCs/>
        </w:rPr>
        <w:t xml:space="preserve"> on the </w:t>
      </w:r>
      <w:proofErr w:type="spellStart"/>
      <w:r w:rsidR="00EC462B" w:rsidRPr="00782C1B">
        <w:rPr>
          <w:rFonts w:eastAsia="Calibri" w:cs="Times New Roman"/>
          <w:bCs/>
        </w:rPr>
        <w:t>Tupiza</w:t>
      </w:r>
      <w:proofErr w:type="spellEnd"/>
      <w:r w:rsidR="00EC462B" w:rsidRPr="00782C1B">
        <w:rPr>
          <w:rFonts w:eastAsia="Calibri" w:cs="Times New Roman"/>
          <w:bCs/>
        </w:rPr>
        <w:t xml:space="preserve"> river; El Salto and </w:t>
      </w:r>
      <w:proofErr w:type="spellStart"/>
      <w:r w:rsidR="00EC462B" w:rsidRPr="00782C1B">
        <w:rPr>
          <w:rFonts w:eastAsia="Calibri" w:cs="Times New Roman"/>
          <w:bCs/>
        </w:rPr>
        <w:t>Yavara</w:t>
      </w:r>
      <w:proofErr w:type="spellEnd"/>
      <w:r w:rsidR="00EC462B" w:rsidRPr="00782C1B">
        <w:rPr>
          <w:rFonts w:eastAsia="Calibri" w:cs="Times New Roman"/>
          <w:bCs/>
        </w:rPr>
        <w:t xml:space="preserve"> </w:t>
      </w:r>
      <w:proofErr w:type="spellStart"/>
      <w:r w:rsidR="00EC462B" w:rsidRPr="00782C1B">
        <w:rPr>
          <w:rFonts w:eastAsia="Calibri" w:cs="Times New Roman"/>
          <w:bCs/>
        </w:rPr>
        <w:t>Puru</w:t>
      </w:r>
      <w:proofErr w:type="spellEnd"/>
      <w:r w:rsidR="00EC462B" w:rsidRPr="00782C1B">
        <w:rPr>
          <w:rFonts w:eastAsia="Calibri" w:cs="Times New Roman"/>
          <w:bCs/>
        </w:rPr>
        <w:t xml:space="preserve"> on the </w:t>
      </w:r>
      <w:proofErr w:type="spellStart"/>
      <w:r w:rsidR="00EC462B" w:rsidRPr="00782C1B">
        <w:rPr>
          <w:rFonts w:eastAsia="Calibri" w:cs="Times New Roman"/>
          <w:bCs/>
        </w:rPr>
        <w:t>Chucunaque</w:t>
      </w:r>
      <w:proofErr w:type="spellEnd"/>
      <w:r w:rsidR="00EC462B" w:rsidRPr="00782C1B">
        <w:rPr>
          <w:rFonts w:eastAsia="Calibri" w:cs="Times New Roman"/>
          <w:bCs/>
        </w:rPr>
        <w:t xml:space="preserve"> river;  and Marragantí and </w:t>
      </w:r>
      <w:proofErr w:type="spellStart"/>
      <w:r w:rsidR="00EC462B" w:rsidRPr="00782C1B">
        <w:rPr>
          <w:rFonts w:eastAsia="Calibri" w:cs="Times New Roman"/>
          <w:bCs/>
        </w:rPr>
        <w:t>Bajo</w:t>
      </w:r>
      <w:proofErr w:type="spellEnd"/>
      <w:r w:rsidR="00EC462B" w:rsidRPr="00782C1B">
        <w:rPr>
          <w:rFonts w:eastAsia="Calibri" w:cs="Times New Roman"/>
          <w:bCs/>
        </w:rPr>
        <w:t xml:space="preserve"> </w:t>
      </w:r>
      <w:proofErr w:type="spellStart"/>
      <w:r w:rsidR="00EC462B" w:rsidRPr="00782C1B">
        <w:rPr>
          <w:rFonts w:eastAsia="Calibri" w:cs="Times New Roman"/>
          <w:bCs/>
        </w:rPr>
        <w:t>Chiquito</w:t>
      </w:r>
      <w:proofErr w:type="spellEnd"/>
      <w:r w:rsidR="00EC462B" w:rsidRPr="00782C1B">
        <w:rPr>
          <w:rFonts w:eastAsia="Calibri" w:cs="Times New Roman"/>
          <w:bCs/>
        </w:rPr>
        <w:t xml:space="preserve"> on the </w:t>
      </w:r>
      <w:proofErr w:type="spellStart"/>
      <w:r w:rsidR="00EC462B" w:rsidRPr="00782C1B">
        <w:rPr>
          <w:rFonts w:eastAsia="Calibri" w:cs="Times New Roman"/>
          <w:bCs/>
        </w:rPr>
        <w:t>Tuqueza</w:t>
      </w:r>
      <w:proofErr w:type="spellEnd"/>
      <w:r w:rsidR="00EC462B" w:rsidRPr="00782C1B">
        <w:rPr>
          <w:rFonts w:eastAsia="Calibri" w:cs="Times New Roman"/>
          <w:bCs/>
        </w:rPr>
        <w:t xml:space="preserve"> river).  </w:t>
      </w:r>
    </w:p>
    <w:p w:rsidR="00DD0682" w:rsidRPr="00782C1B" w:rsidRDefault="00DD0682" w:rsidP="00A14A91">
      <w:pPr>
        <w:spacing w:after="0" w:line="240" w:lineRule="auto"/>
        <w:jc w:val="both"/>
        <w:rPr>
          <w:rFonts w:eastAsia="Calibri" w:cs="Times New Roman"/>
          <w:b/>
          <w:bCs/>
        </w:rPr>
      </w:pPr>
    </w:p>
    <w:p w:rsidR="0018214C" w:rsidRPr="00782C1B" w:rsidRDefault="00DD0682" w:rsidP="0018214C">
      <w:pPr>
        <w:spacing w:after="0" w:line="240" w:lineRule="auto"/>
        <w:jc w:val="both"/>
        <w:rPr>
          <w:rFonts w:eastAsia="Calibri" w:cs="Times New Roman"/>
          <w:bCs/>
        </w:rPr>
      </w:pPr>
      <w:r w:rsidRPr="00782C1B">
        <w:rPr>
          <w:rFonts w:eastAsia="Calibri" w:cs="Times New Roman"/>
          <w:bCs/>
        </w:rPr>
        <w:t xml:space="preserve">In 2011, the </w:t>
      </w:r>
      <w:r w:rsidRPr="006C0E28">
        <w:rPr>
          <w:rFonts w:eastAsia="Calibri" w:cs="Times New Roman"/>
          <w:b/>
          <w:bCs/>
        </w:rPr>
        <w:t xml:space="preserve">Global </w:t>
      </w:r>
      <w:r w:rsidR="006C0E28" w:rsidRPr="00782C1B">
        <w:rPr>
          <w:rFonts w:eastAsia="Calibri" w:cs="Times New Roman"/>
          <w:b/>
          <w:bCs/>
        </w:rPr>
        <w:t xml:space="preserve">Forest Trade Network for Northern Amazon and the </w:t>
      </w:r>
      <w:proofErr w:type="spellStart"/>
      <w:r w:rsidR="006C0E28" w:rsidRPr="00782C1B">
        <w:rPr>
          <w:rFonts w:eastAsia="Calibri" w:cs="Times New Roman"/>
          <w:b/>
          <w:bCs/>
        </w:rPr>
        <w:t>Choco</w:t>
      </w:r>
      <w:proofErr w:type="spellEnd"/>
      <w:r w:rsidR="006C0E28" w:rsidRPr="00782C1B">
        <w:rPr>
          <w:rFonts w:eastAsia="Calibri" w:cs="Times New Roman"/>
          <w:b/>
          <w:bCs/>
        </w:rPr>
        <w:t>-Darien</w:t>
      </w:r>
      <w:r w:rsidRPr="00782C1B">
        <w:rPr>
          <w:rFonts w:eastAsia="Calibri" w:cs="Times New Roman"/>
          <w:bCs/>
        </w:rPr>
        <w:t xml:space="preserve"> (GFTN-NACD) launched its first Business Roundtable for Sustainable Forestry in </w:t>
      </w:r>
      <w:r w:rsidR="00EC462B" w:rsidRPr="00782C1B">
        <w:rPr>
          <w:rFonts w:eastAsia="Calibri" w:cs="Times New Roman"/>
          <w:bCs/>
        </w:rPr>
        <w:t>Medellin,</w:t>
      </w:r>
      <w:r w:rsidRPr="00782C1B">
        <w:rPr>
          <w:rFonts w:eastAsia="Calibri" w:cs="Times New Roman"/>
          <w:bCs/>
        </w:rPr>
        <w:t xml:space="preserve"> Colombia and due to its great success it was repeated in a second cycl</w:t>
      </w:r>
      <w:r w:rsidR="00EC462B" w:rsidRPr="00782C1B">
        <w:rPr>
          <w:rFonts w:eastAsia="Calibri" w:cs="Times New Roman"/>
          <w:bCs/>
        </w:rPr>
        <w:t xml:space="preserve">e in 2012.  However, this will </w:t>
      </w:r>
      <w:r w:rsidRPr="00782C1B">
        <w:rPr>
          <w:rFonts w:eastAsia="Calibri" w:cs="Times New Roman"/>
          <w:bCs/>
        </w:rPr>
        <w:t>be the first time that an event of this ki</w:t>
      </w:r>
      <w:r w:rsidR="00EC462B" w:rsidRPr="00782C1B">
        <w:rPr>
          <w:rFonts w:eastAsia="Calibri" w:cs="Times New Roman"/>
          <w:bCs/>
        </w:rPr>
        <w:t>nd will</w:t>
      </w:r>
      <w:r w:rsidRPr="00782C1B">
        <w:rPr>
          <w:rFonts w:eastAsia="Calibri" w:cs="Times New Roman"/>
          <w:bCs/>
        </w:rPr>
        <w:t xml:space="preserve"> take place in Panama.</w:t>
      </w:r>
      <w:r w:rsidR="0018214C" w:rsidRPr="00782C1B">
        <w:rPr>
          <w:rFonts w:eastAsia="Calibri" w:cs="Times New Roman"/>
          <w:bCs/>
        </w:rPr>
        <w:t xml:space="preserve"> Thi</w:t>
      </w:r>
      <w:r w:rsidR="00EC462B" w:rsidRPr="00782C1B">
        <w:rPr>
          <w:rFonts w:eastAsia="Calibri" w:cs="Times New Roman"/>
          <w:bCs/>
        </w:rPr>
        <w:t>s initiative</w:t>
      </w:r>
      <w:r w:rsidR="0018214C" w:rsidRPr="00782C1B">
        <w:rPr>
          <w:rFonts w:eastAsia="Calibri" w:cs="Times New Roman"/>
          <w:bCs/>
        </w:rPr>
        <w:t xml:space="preserve"> is being promoted by the WWF’s </w:t>
      </w:r>
      <w:r w:rsidR="006C0E28">
        <w:rPr>
          <w:rFonts w:eastAsia="Calibri" w:cs="Times New Roman"/>
          <w:bCs/>
        </w:rPr>
        <w:t>GFTN-NACD</w:t>
      </w:r>
      <w:r w:rsidR="0018214C" w:rsidRPr="00782C1B">
        <w:rPr>
          <w:rFonts w:eastAsia="Calibri" w:cs="Times New Roman"/>
          <w:bCs/>
        </w:rPr>
        <w:t xml:space="preserve"> in association with Panama´s </w:t>
      </w:r>
      <w:r w:rsidR="0018214C" w:rsidRPr="00782C1B">
        <w:rPr>
          <w:rFonts w:eastAsia="Calibri" w:cs="Times New Roman"/>
          <w:b/>
          <w:bCs/>
        </w:rPr>
        <w:t>Ministry of Trade and Industry</w:t>
      </w:r>
      <w:r w:rsidR="0018214C" w:rsidRPr="00782C1B">
        <w:rPr>
          <w:rFonts w:eastAsia="Calibri" w:cs="Times New Roman"/>
          <w:bCs/>
        </w:rPr>
        <w:t xml:space="preserve"> (</w:t>
      </w:r>
      <w:proofErr w:type="spellStart"/>
      <w:r w:rsidR="0018214C" w:rsidRPr="00782C1B">
        <w:rPr>
          <w:rFonts w:eastAsia="Calibri" w:cs="Times New Roman"/>
          <w:bCs/>
        </w:rPr>
        <w:t>MICI</w:t>
      </w:r>
      <w:proofErr w:type="spellEnd"/>
      <w:r w:rsidR="0018214C" w:rsidRPr="00782C1B">
        <w:rPr>
          <w:rFonts w:eastAsia="Calibri" w:cs="Times New Roman"/>
          <w:bCs/>
        </w:rPr>
        <w:t xml:space="preserve">) and the </w:t>
      </w:r>
      <w:r w:rsidR="0018214C" w:rsidRPr="00782C1B">
        <w:rPr>
          <w:rFonts w:eastAsia="Calibri" w:cs="Times New Roman"/>
          <w:b/>
          <w:bCs/>
        </w:rPr>
        <w:t>Inter-American Development Bank´s</w:t>
      </w:r>
      <w:r w:rsidR="0018214C" w:rsidRPr="00782C1B">
        <w:rPr>
          <w:rFonts w:eastAsia="Calibri" w:cs="Times New Roman"/>
          <w:bCs/>
        </w:rPr>
        <w:t xml:space="preserve"> (</w:t>
      </w:r>
      <w:proofErr w:type="spellStart"/>
      <w:r w:rsidR="0018214C" w:rsidRPr="00782C1B">
        <w:rPr>
          <w:rFonts w:eastAsia="Calibri" w:cs="Times New Roman"/>
          <w:bCs/>
        </w:rPr>
        <w:t>IDB</w:t>
      </w:r>
      <w:proofErr w:type="spellEnd"/>
      <w:r w:rsidR="0018214C" w:rsidRPr="00782C1B">
        <w:rPr>
          <w:rFonts w:eastAsia="Calibri" w:cs="Times New Roman"/>
          <w:bCs/>
        </w:rPr>
        <w:t xml:space="preserve">) Program for Indigenous Business Development (PRODEI) – </w:t>
      </w:r>
      <w:proofErr w:type="spellStart"/>
      <w:r w:rsidR="0018214C" w:rsidRPr="00782C1B">
        <w:rPr>
          <w:rFonts w:eastAsia="Calibri" w:cs="Times New Roman"/>
          <w:bCs/>
        </w:rPr>
        <w:t>Impulso</w:t>
      </w:r>
      <w:proofErr w:type="spellEnd"/>
      <w:r w:rsidR="0018214C" w:rsidRPr="00782C1B">
        <w:rPr>
          <w:rFonts w:eastAsia="Calibri" w:cs="Times New Roman"/>
          <w:bCs/>
        </w:rPr>
        <w:t xml:space="preserve"> Panama.</w:t>
      </w:r>
    </w:p>
    <w:p w:rsidR="003E75D4" w:rsidRPr="00782C1B" w:rsidRDefault="003E75D4" w:rsidP="00A14A91">
      <w:pPr>
        <w:spacing w:after="0" w:line="240" w:lineRule="auto"/>
        <w:jc w:val="both"/>
        <w:rPr>
          <w:rFonts w:eastAsia="Calibri" w:cs="Times New Roman"/>
          <w:b/>
          <w:bCs/>
        </w:rPr>
      </w:pPr>
    </w:p>
    <w:p w:rsidR="00A14A91" w:rsidRPr="00782C1B" w:rsidRDefault="00A14A91" w:rsidP="00A14A91">
      <w:pPr>
        <w:spacing w:after="0" w:line="240" w:lineRule="auto"/>
        <w:jc w:val="both"/>
        <w:rPr>
          <w:rFonts w:eastAsia="Calibri" w:cs="Times New Roman"/>
          <w:bCs/>
        </w:rPr>
      </w:pPr>
    </w:p>
    <w:p w:rsidR="00A14A91" w:rsidRPr="00782C1B" w:rsidRDefault="00A14A91" w:rsidP="00A14A91">
      <w:pPr>
        <w:spacing w:after="0" w:line="240" w:lineRule="auto"/>
        <w:jc w:val="both"/>
        <w:rPr>
          <w:rFonts w:eastAsia="Calibri" w:cs="Times New Roman"/>
          <w:bCs/>
        </w:rPr>
      </w:pPr>
    </w:p>
    <w:p w:rsidR="00717954" w:rsidRPr="00782C1B" w:rsidRDefault="00782C1B" w:rsidP="00821B04">
      <w:pPr>
        <w:numPr>
          <w:ilvl w:val="0"/>
          <w:numId w:val="1"/>
        </w:numPr>
        <w:spacing w:after="0" w:line="240" w:lineRule="auto"/>
        <w:jc w:val="both"/>
        <w:rPr>
          <w:b/>
          <w:lang w:val="es-MX"/>
        </w:rPr>
      </w:pPr>
      <w:proofErr w:type="spellStart"/>
      <w:r>
        <w:rPr>
          <w:b/>
          <w:lang w:val="es-MX"/>
        </w:rPr>
        <w:t>MAIN</w:t>
      </w:r>
      <w:proofErr w:type="spellEnd"/>
      <w:r>
        <w:rPr>
          <w:b/>
          <w:lang w:val="es-MX"/>
        </w:rPr>
        <w:t xml:space="preserve"> </w:t>
      </w:r>
      <w:proofErr w:type="spellStart"/>
      <w:r>
        <w:rPr>
          <w:b/>
          <w:lang w:val="es-MX"/>
        </w:rPr>
        <w:t>OBJECTIVE</w:t>
      </w:r>
      <w:proofErr w:type="spellEnd"/>
    </w:p>
    <w:p w:rsidR="0018214C" w:rsidRPr="00782C1B" w:rsidRDefault="0018214C" w:rsidP="0018214C">
      <w:pPr>
        <w:spacing w:after="0" w:line="240" w:lineRule="auto"/>
        <w:jc w:val="both"/>
        <w:rPr>
          <w:b/>
          <w:lang w:val="es-MX"/>
        </w:rPr>
      </w:pPr>
    </w:p>
    <w:p w:rsidR="0018214C" w:rsidRPr="00782C1B" w:rsidRDefault="0018214C" w:rsidP="0018214C">
      <w:pPr>
        <w:spacing w:after="0" w:line="240" w:lineRule="auto"/>
        <w:jc w:val="both"/>
      </w:pPr>
      <w:r w:rsidRPr="00782C1B">
        <w:t xml:space="preserve">The principal aim of this initiative is to </w:t>
      </w:r>
      <w:r w:rsidRPr="00782C1B">
        <w:rPr>
          <w:b/>
        </w:rPr>
        <w:t xml:space="preserve">promote the development of markets for the commercialization of wood sourced from sustainably managed or </w:t>
      </w:r>
      <w:proofErr w:type="spellStart"/>
      <w:r w:rsidRPr="00782C1B">
        <w:rPr>
          <w:b/>
        </w:rPr>
        <w:t>FSC</w:t>
      </w:r>
      <w:proofErr w:type="spellEnd"/>
      <w:r w:rsidRPr="00782C1B">
        <w:rPr>
          <w:b/>
        </w:rPr>
        <w:t xml:space="preserve"> certified forests</w:t>
      </w:r>
      <w:r w:rsidRPr="00782C1B">
        <w:t xml:space="preserve"> by connecting responsible producers with potential clients in the national, regional, and eventually the international market.  At the same time, we aim to promote and raise awareness of this sustainable, soon to be </w:t>
      </w:r>
      <w:proofErr w:type="spellStart"/>
      <w:r w:rsidRPr="00782C1B">
        <w:t>FSC</w:t>
      </w:r>
      <w:proofErr w:type="spellEnd"/>
      <w:r w:rsidRPr="00782C1B">
        <w:t xml:space="preserve"> certified, </w:t>
      </w:r>
      <w:r w:rsidRPr="00782C1B">
        <w:lastRenderedPageBreak/>
        <w:t>wood source at the national and regional level, in order to gain access to value-added niche market</w:t>
      </w:r>
      <w:r w:rsidR="006C0E28">
        <w:t>s. In</w:t>
      </w:r>
      <w:r w:rsidR="006C0E28" w:rsidRPr="00782C1B">
        <w:t xml:space="preserve"> collaboration with our strategic partners</w:t>
      </w:r>
      <w:r w:rsidRPr="00782C1B">
        <w:t>, we mean to bring the market to th</w:t>
      </w:r>
      <w:r w:rsidR="00EC462B" w:rsidRPr="00782C1B">
        <w:t xml:space="preserve">e forest to </w:t>
      </w:r>
      <w:r w:rsidRPr="00782C1B">
        <w:t>further a</w:t>
      </w:r>
      <w:r w:rsidR="006C0E28">
        <w:t>dvance</w:t>
      </w:r>
      <w:r w:rsidRPr="00782C1B">
        <w:t xml:space="preserve"> the commercialization process of the Community Forest Enterprises</w:t>
      </w:r>
      <w:r w:rsidR="006C0E28">
        <w:t xml:space="preserve"> and other responsible producers</w:t>
      </w:r>
      <w:r w:rsidRPr="00782C1B">
        <w:t xml:space="preserve">, so they can thus contribute to the sustainable development of their communities and the </w:t>
      </w:r>
      <w:r w:rsidR="00EC462B" w:rsidRPr="00782C1B">
        <w:t xml:space="preserve">long-term </w:t>
      </w:r>
      <w:r w:rsidR="006C0E28">
        <w:t>protection of their</w:t>
      </w:r>
      <w:r w:rsidRPr="00782C1B">
        <w:t xml:space="preserve"> forests.</w:t>
      </w:r>
    </w:p>
    <w:p w:rsidR="00782C1B" w:rsidRPr="006C0E28" w:rsidRDefault="00782C1B" w:rsidP="00782C1B">
      <w:pPr>
        <w:spacing w:before="240" w:line="240" w:lineRule="auto"/>
        <w:jc w:val="both"/>
      </w:pPr>
    </w:p>
    <w:p w:rsidR="00A14A91" w:rsidRPr="00782C1B" w:rsidRDefault="001A0B8F" w:rsidP="00A14A91">
      <w:pPr>
        <w:numPr>
          <w:ilvl w:val="0"/>
          <w:numId w:val="1"/>
        </w:numPr>
        <w:spacing w:line="240" w:lineRule="auto"/>
        <w:jc w:val="both"/>
        <w:rPr>
          <w:b/>
          <w:lang w:val="es-MX"/>
        </w:rPr>
      </w:pPr>
      <w:proofErr w:type="spellStart"/>
      <w:r w:rsidRPr="00782C1B">
        <w:rPr>
          <w:b/>
          <w:lang w:val="es-MX"/>
        </w:rPr>
        <w:t>SPECIFIC</w:t>
      </w:r>
      <w:proofErr w:type="spellEnd"/>
      <w:r w:rsidRPr="00782C1B">
        <w:rPr>
          <w:b/>
          <w:lang w:val="es-MX"/>
        </w:rPr>
        <w:t xml:space="preserve"> </w:t>
      </w:r>
      <w:proofErr w:type="spellStart"/>
      <w:r w:rsidR="00782C1B">
        <w:rPr>
          <w:b/>
          <w:lang w:val="es-MX"/>
        </w:rPr>
        <w:t>OBJE</w:t>
      </w:r>
      <w:r w:rsidRPr="00782C1B">
        <w:rPr>
          <w:b/>
          <w:lang w:val="es-MX"/>
        </w:rPr>
        <w:t>CTIVES</w:t>
      </w:r>
      <w:proofErr w:type="spellEnd"/>
    </w:p>
    <w:p w:rsidR="00DC0AB5" w:rsidRPr="00782C1B" w:rsidRDefault="00DC0AB5" w:rsidP="00DC0AB5">
      <w:pPr>
        <w:spacing w:after="0" w:line="240" w:lineRule="auto"/>
        <w:jc w:val="both"/>
      </w:pPr>
    </w:p>
    <w:p w:rsidR="003E75D4" w:rsidRPr="00782C1B" w:rsidRDefault="006C0E28" w:rsidP="001A0B8F">
      <w:pPr>
        <w:pStyle w:val="ListParagraph"/>
        <w:numPr>
          <w:ilvl w:val="0"/>
          <w:numId w:val="2"/>
        </w:numPr>
        <w:spacing w:after="0" w:line="360" w:lineRule="auto"/>
        <w:jc w:val="both"/>
        <w:rPr>
          <w:lang w:val="en-US"/>
        </w:rPr>
      </w:pPr>
      <w:r>
        <w:rPr>
          <w:b/>
          <w:u w:val="single"/>
          <w:lang w:val="en-US"/>
        </w:rPr>
        <w:t>Facilitate</w:t>
      </w:r>
      <w:r w:rsidR="00EC462B" w:rsidRPr="00782C1B">
        <w:rPr>
          <w:b/>
          <w:u w:val="single"/>
          <w:lang w:val="en-US"/>
        </w:rPr>
        <w:t xml:space="preserve"> </w:t>
      </w:r>
      <w:r w:rsidR="001A0B8F" w:rsidRPr="00782C1B">
        <w:rPr>
          <w:b/>
          <w:u w:val="single"/>
          <w:lang w:val="en-US"/>
        </w:rPr>
        <w:t>business a</w:t>
      </w:r>
      <w:r>
        <w:rPr>
          <w:b/>
          <w:u w:val="single"/>
          <w:lang w:val="en-US"/>
        </w:rPr>
        <w:t>nd trade relations, as well as</w:t>
      </w:r>
      <w:r w:rsidR="00EC462B" w:rsidRPr="00782C1B">
        <w:rPr>
          <w:b/>
          <w:u w:val="single"/>
          <w:lang w:val="en-US"/>
        </w:rPr>
        <w:t xml:space="preserve"> </w:t>
      </w:r>
      <w:r w:rsidR="001A0B8F" w:rsidRPr="00782C1B">
        <w:rPr>
          <w:b/>
          <w:u w:val="single"/>
          <w:lang w:val="en-US"/>
        </w:rPr>
        <w:t>potential financing opportunities</w:t>
      </w:r>
      <w:r w:rsidR="001A0B8F" w:rsidRPr="00782C1B">
        <w:rPr>
          <w:lang w:val="en-US"/>
        </w:rPr>
        <w:t xml:space="preserve"> </w:t>
      </w:r>
      <w:r>
        <w:rPr>
          <w:lang w:val="en-US"/>
        </w:rPr>
        <w:t xml:space="preserve">- </w:t>
      </w:r>
      <w:r w:rsidR="001A0B8F" w:rsidRPr="00782C1B">
        <w:rPr>
          <w:lang w:val="en-US"/>
        </w:rPr>
        <w:t>within the local and regional market</w:t>
      </w:r>
    </w:p>
    <w:p w:rsidR="001A0B8F" w:rsidRPr="00782C1B" w:rsidRDefault="00EC462B" w:rsidP="001A0B8F">
      <w:pPr>
        <w:pStyle w:val="ListParagraph"/>
        <w:numPr>
          <w:ilvl w:val="0"/>
          <w:numId w:val="2"/>
        </w:numPr>
        <w:spacing w:after="0" w:line="360" w:lineRule="auto"/>
        <w:jc w:val="both"/>
        <w:rPr>
          <w:lang w:val="en-US"/>
        </w:rPr>
      </w:pPr>
      <w:r w:rsidRPr="00782C1B">
        <w:rPr>
          <w:b/>
          <w:u w:val="single"/>
          <w:lang w:val="en-US"/>
        </w:rPr>
        <w:t xml:space="preserve">Gain access </w:t>
      </w:r>
      <w:r w:rsidR="001A0B8F" w:rsidRPr="00782C1B">
        <w:rPr>
          <w:b/>
          <w:u w:val="single"/>
          <w:lang w:val="en-US"/>
        </w:rPr>
        <w:t>to new markets</w:t>
      </w:r>
      <w:r w:rsidR="006C0E28">
        <w:rPr>
          <w:lang w:val="en-US"/>
        </w:rPr>
        <w:t xml:space="preserve"> -</w:t>
      </w:r>
      <w:r w:rsidRPr="00782C1B">
        <w:rPr>
          <w:lang w:val="en-US"/>
        </w:rPr>
        <w:t xml:space="preserve"> in particular</w:t>
      </w:r>
      <w:r w:rsidR="001A0B8F" w:rsidRPr="00782C1B">
        <w:rPr>
          <w:lang w:val="en-US"/>
        </w:rPr>
        <w:t xml:space="preserve"> value-added niche markets</w:t>
      </w:r>
    </w:p>
    <w:p w:rsidR="001A0B8F" w:rsidRPr="00782C1B" w:rsidRDefault="00EC462B" w:rsidP="001A0B8F">
      <w:pPr>
        <w:pStyle w:val="ListParagraph"/>
        <w:numPr>
          <w:ilvl w:val="0"/>
          <w:numId w:val="2"/>
        </w:numPr>
        <w:spacing w:after="0" w:line="360" w:lineRule="auto"/>
        <w:jc w:val="both"/>
        <w:rPr>
          <w:lang w:val="en-US"/>
        </w:rPr>
      </w:pPr>
      <w:r w:rsidRPr="00782C1B">
        <w:rPr>
          <w:b/>
          <w:u w:val="single"/>
          <w:lang w:val="en-US"/>
        </w:rPr>
        <w:t>Promote</w:t>
      </w:r>
      <w:r w:rsidR="001A0B8F" w:rsidRPr="00782C1B">
        <w:rPr>
          <w:b/>
          <w:u w:val="single"/>
          <w:lang w:val="en-US"/>
        </w:rPr>
        <w:t xml:space="preserve"> sustainably sourced wood and fair trade</w:t>
      </w:r>
      <w:r w:rsidRPr="00782C1B">
        <w:rPr>
          <w:lang w:val="en-US"/>
        </w:rPr>
        <w:t xml:space="preserve"> </w:t>
      </w:r>
      <w:r w:rsidR="006C0E28">
        <w:rPr>
          <w:lang w:val="en-US"/>
        </w:rPr>
        <w:t xml:space="preserve">- </w:t>
      </w:r>
      <w:r w:rsidRPr="00782C1B">
        <w:rPr>
          <w:lang w:val="en-US"/>
        </w:rPr>
        <w:t>in Panama and the region</w:t>
      </w:r>
    </w:p>
    <w:p w:rsidR="003E75D4" w:rsidRDefault="003E75D4" w:rsidP="003E75D4">
      <w:pPr>
        <w:spacing w:after="0" w:line="360" w:lineRule="auto"/>
        <w:jc w:val="both"/>
      </w:pPr>
    </w:p>
    <w:p w:rsidR="00782C1B" w:rsidRPr="00782C1B" w:rsidRDefault="00782C1B" w:rsidP="003E75D4">
      <w:pPr>
        <w:spacing w:after="0" w:line="360" w:lineRule="auto"/>
        <w:jc w:val="both"/>
      </w:pPr>
    </w:p>
    <w:p w:rsidR="003E75D4" w:rsidRPr="00782C1B" w:rsidRDefault="00E36E48" w:rsidP="003E75D4">
      <w:pPr>
        <w:pStyle w:val="ListParagraph"/>
        <w:numPr>
          <w:ilvl w:val="0"/>
          <w:numId w:val="1"/>
        </w:numPr>
        <w:spacing w:after="0" w:line="240" w:lineRule="auto"/>
        <w:jc w:val="both"/>
        <w:rPr>
          <w:b/>
        </w:rPr>
      </w:pPr>
      <w:proofErr w:type="spellStart"/>
      <w:r w:rsidRPr="00782C1B">
        <w:rPr>
          <w:b/>
        </w:rPr>
        <w:t>INFORMATIVE</w:t>
      </w:r>
      <w:proofErr w:type="spellEnd"/>
      <w:r w:rsidRPr="00782C1B">
        <w:rPr>
          <w:b/>
        </w:rPr>
        <w:t xml:space="preserve"> </w:t>
      </w:r>
      <w:proofErr w:type="spellStart"/>
      <w:r w:rsidRPr="00782C1B">
        <w:rPr>
          <w:b/>
        </w:rPr>
        <w:t>SEMINAR</w:t>
      </w:r>
      <w:proofErr w:type="spellEnd"/>
    </w:p>
    <w:p w:rsidR="003E75D4" w:rsidRPr="00782C1B" w:rsidRDefault="003E75D4" w:rsidP="003E75D4">
      <w:pPr>
        <w:pStyle w:val="ListParagraph"/>
        <w:spacing w:after="0" w:line="240" w:lineRule="auto"/>
        <w:ind w:left="360"/>
        <w:jc w:val="both"/>
      </w:pPr>
    </w:p>
    <w:p w:rsidR="001A0B8F" w:rsidRPr="00782C1B" w:rsidRDefault="001A0B8F" w:rsidP="001A0B8F">
      <w:pPr>
        <w:spacing w:after="0" w:line="240" w:lineRule="auto"/>
        <w:jc w:val="both"/>
      </w:pPr>
    </w:p>
    <w:p w:rsidR="001A0B8F" w:rsidRPr="00782C1B" w:rsidRDefault="00782C1B" w:rsidP="001A0B8F">
      <w:pPr>
        <w:spacing w:after="0" w:line="240" w:lineRule="auto"/>
        <w:jc w:val="both"/>
      </w:pPr>
      <w:r w:rsidRPr="00782C1B">
        <w:t>As a parallel event, we are also planning an</w:t>
      </w:r>
      <w:r w:rsidR="00E36E48" w:rsidRPr="00782C1B">
        <w:t xml:space="preserve"> Informative S</w:t>
      </w:r>
      <w:r w:rsidR="001A0B8F" w:rsidRPr="00782C1B">
        <w:t xml:space="preserve">eminar </w:t>
      </w:r>
      <w:r w:rsidRPr="00782C1B">
        <w:t>in addition</w:t>
      </w:r>
      <w:r w:rsidR="001A0B8F" w:rsidRPr="00782C1B">
        <w:t xml:space="preserve"> to the Business Roundtable.  This event provides an excellent opportunity for all interested partied to share information about and/or promote their sector, activities, or products in Panama´s sustainable forestry sector with the aim of supporting and promoting green businesses that are mindful of reducing their environmental footprint. </w:t>
      </w:r>
      <w:r w:rsidR="00E36E48" w:rsidRPr="00037FB6">
        <w:rPr>
          <w:b/>
        </w:rPr>
        <w:t xml:space="preserve">This Informative Seminar will serve as a complementary platform to the Business Roundtable by providing a space for the exchange of ideas and information relevant to sustainable forest management and </w:t>
      </w:r>
      <w:r w:rsidR="00037FB6">
        <w:rPr>
          <w:b/>
        </w:rPr>
        <w:t xml:space="preserve">responsible </w:t>
      </w:r>
      <w:r w:rsidR="00E36E48" w:rsidRPr="00037FB6">
        <w:rPr>
          <w:b/>
        </w:rPr>
        <w:t>trade</w:t>
      </w:r>
      <w:r w:rsidR="00E36E48" w:rsidRPr="00782C1B">
        <w:t xml:space="preserve">. During the event </w:t>
      </w:r>
      <w:r w:rsidRPr="00782C1B">
        <w:t>there will be an opportunity to hear/give</w:t>
      </w:r>
      <w:r w:rsidR="00E36E48" w:rsidRPr="00782C1B">
        <w:t xml:space="preserve"> presentatio</w:t>
      </w:r>
      <w:r w:rsidRPr="00782C1B">
        <w:t>ns related to the aforementioned them</w:t>
      </w:r>
      <w:r w:rsidR="006C0E28">
        <w:t>e</w:t>
      </w:r>
      <w:r w:rsidR="00037FB6">
        <w:t>s</w:t>
      </w:r>
      <w:r w:rsidRPr="00782C1B">
        <w:t xml:space="preserve">, </w:t>
      </w:r>
      <w:r w:rsidR="00E36E48" w:rsidRPr="00782C1B">
        <w:t>such as forest certification, legal/illegal wood, reforestation, financing, fair trade, responsible sourcing, green building, and biodiversity conservation</w:t>
      </w:r>
      <w:r w:rsidRPr="00782C1B">
        <w:t xml:space="preserve"> among other</w:t>
      </w:r>
      <w:r w:rsidR="006C0E28">
        <w:t>s</w:t>
      </w:r>
      <w:r w:rsidR="00E36E48" w:rsidRPr="00782C1B">
        <w:t>.</w:t>
      </w:r>
      <w:r w:rsidR="006C0E28">
        <w:t xml:space="preserve"> A secondary</w:t>
      </w:r>
      <w:r w:rsidR="00E36E48" w:rsidRPr="00782C1B">
        <w:t xml:space="preserve"> objective of this event is for participants to familiarize themselves with the different actors involved in Panama´s forestry sector and explore the different opportunities for cooperation or </w:t>
      </w:r>
      <w:r w:rsidR="006C0E28">
        <w:t>the creation of</w:t>
      </w:r>
      <w:r w:rsidR="00E36E48" w:rsidRPr="00782C1B">
        <w:t xml:space="preserve"> synergies.</w:t>
      </w:r>
    </w:p>
    <w:p w:rsidR="00E36E48" w:rsidRPr="00782C1B" w:rsidRDefault="00E36E48" w:rsidP="001A0B8F">
      <w:pPr>
        <w:spacing w:after="0" w:line="240" w:lineRule="auto"/>
        <w:jc w:val="both"/>
      </w:pPr>
    </w:p>
    <w:p w:rsidR="00E36E48" w:rsidRPr="00782C1B" w:rsidRDefault="00E36E48" w:rsidP="001A0B8F">
      <w:pPr>
        <w:spacing w:after="0" w:line="240" w:lineRule="auto"/>
        <w:jc w:val="both"/>
      </w:pPr>
      <w:r w:rsidRPr="00782C1B">
        <w:t>Furthermore, we consider that this event is the perfect stage for the official announcement</w:t>
      </w:r>
      <w:r w:rsidR="00782C1B" w:rsidRPr="00782C1B">
        <w:t xml:space="preserve"> of the </w:t>
      </w:r>
      <w:proofErr w:type="spellStart"/>
      <w:r w:rsidR="00782C1B" w:rsidRPr="00782C1B">
        <w:t>FSC</w:t>
      </w:r>
      <w:proofErr w:type="spellEnd"/>
      <w:r w:rsidR="00782C1B" w:rsidRPr="00782C1B">
        <w:t xml:space="preserve"> certification </w:t>
      </w:r>
      <w:r w:rsidR="006C0E28">
        <w:t xml:space="preserve">of </w:t>
      </w:r>
      <w:r w:rsidR="00782C1B" w:rsidRPr="00782C1B">
        <w:t>Nedrua and</w:t>
      </w:r>
      <w:r w:rsidRPr="00782C1B">
        <w:t xml:space="preserve"> two of the Community Forest Enterprises, which together represent over 43,500 hectares of the first certified natural forest in Panama.</w:t>
      </w:r>
    </w:p>
    <w:sectPr w:rsidR="00E36E48" w:rsidRPr="00782C1B" w:rsidSect="00883E2C">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057A" w:rsidRDefault="0045057A" w:rsidP="00717954">
      <w:pPr>
        <w:spacing w:after="0" w:line="240" w:lineRule="auto"/>
      </w:pPr>
      <w:r>
        <w:separator/>
      </w:r>
    </w:p>
  </w:endnote>
  <w:endnote w:type="continuationSeparator" w:id="0">
    <w:p w:rsidR="0045057A" w:rsidRDefault="0045057A" w:rsidP="007179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057A" w:rsidRDefault="0045057A" w:rsidP="00717954">
      <w:pPr>
        <w:spacing w:after="0" w:line="240" w:lineRule="auto"/>
      </w:pPr>
      <w:r>
        <w:separator/>
      </w:r>
    </w:p>
  </w:footnote>
  <w:footnote w:type="continuationSeparator" w:id="0">
    <w:p w:rsidR="0045057A" w:rsidRDefault="0045057A" w:rsidP="00717954">
      <w:pPr>
        <w:spacing w:after="0" w:line="240" w:lineRule="auto"/>
      </w:pPr>
      <w:r>
        <w:continuationSeparator/>
      </w:r>
    </w:p>
  </w:footnote>
  <w:footnote w:id="1">
    <w:p w:rsidR="00283A17" w:rsidRPr="001A0B8F" w:rsidRDefault="00283A17" w:rsidP="00283A17">
      <w:pPr>
        <w:pStyle w:val="FootnoteText"/>
        <w:rPr>
          <w:sz w:val="18"/>
          <w:lang w:val="en-US"/>
        </w:rPr>
      </w:pPr>
      <w:r>
        <w:rPr>
          <w:rStyle w:val="FootnoteReference"/>
        </w:rPr>
        <w:footnoteRef/>
      </w:r>
      <w:r w:rsidRPr="00EC462B">
        <w:rPr>
          <w:lang w:val="en-US"/>
        </w:rPr>
        <w:t xml:space="preserve"> </w:t>
      </w:r>
      <w:proofErr w:type="gramStart"/>
      <w:r w:rsidRPr="001A0B8F">
        <w:rPr>
          <w:sz w:val="18"/>
          <w:lang w:val="en-US"/>
        </w:rPr>
        <w:t>General Man</w:t>
      </w:r>
      <w:r w:rsidR="00782C1B">
        <w:rPr>
          <w:sz w:val="18"/>
          <w:lang w:val="en-US"/>
        </w:rPr>
        <w:t>agement Plans, Annual Operation</w:t>
      </w:r>
      <w:r w:rsidRPr="001A0B8F">
        <w:rPr>
          <w:sz w:val="18"/>
          <w:lang w:val="en-US"/>
        </w:rPr>
        <w:t xml:space="preserve"> Plans, and </w:t>
      </w:r>
      <w:r w:rsidR="00EC462B" w:rsidRPr="001A0B8F">
        <w:rPr>
          <w:sz w:val="18"/>
          <w:lang w:val="en-US"/>
        </w:rPr>
        <w:t>Environmental</w:t>
      </w:r>
      <w:r w:rsidRPr="001A0B8F">
        <w:rPr>
          <w:sz w:val="18"/>
          <w:lang w:val="en-US"/>
        </w:rPr>
        <w:t xml:space="preserve"> Impact </w:t>
      </w:r>
      <w:r w:rsidR="00EC462B" w:rsidRPr="001A0B8F">
        <w:rPr>
          <w:sz w:val="18"/>
          <w:lang w:val="en-US"/>
        </w:rPr>
        <w:t>Assessments</w:t>
      </w:r>
      <w:r w:rsidRPr="001A0B8F">
        <w:rPr>
          <w:sz w:val="18"/>
          <w:lang w:val="en-US"/>
        </w:rPr>
        <w:t>.</w:t>
      </w:r>
      <w:proofErr w:type="gramEnd"/>
    </w:p>
  </w:footnote>
  <w:footnote w:id="2">
    <w:p w:rsidR="00EC462B" w:rsidRPr="00411D32" w:rsidRDefault="00EC462B" w:rsidP="00EC462B">
      <w:pPr>
        <w:pStyle w:val="FootnoteText"/>
        <w:rPr>
          <w:lang w:val="en-US"/>
        </w:rPr>
      </w:pPr>
      <w:r>
        <w:rPr>
          <w:rStyle w:val="FootnoteReference"/>
        </w:rPr>
        <w:footnoteRef/>
      </w:r>
      <w:r w:rsidRPr="00411D32">
        <w:rPr>
          <w:lang w:val="en-US"/>
        </w:rPr>
        <w:t xml:space="preserve"> </w:t>
      </w:r>
      <w:r w:rsidRPr="00AE0B37">
        <w:rPr>
          <w:sz w:val="18"/>
          <w:lang w:val="en-US"/>
        </w:rPr>
        <w:t xml:space="preserve">Forest Stewardship Council </w:t>
      </w:r>
      <w:r w:rsidR="00EB6CAE">
        <w:fldChar w:fldCharType="begin"/>
      </w:r>
      <w:r w:rsidR="00EB6CAE" w:rsidRPr="00037FB6">
        <w:rPr>
          <w:lang w:val="en-US"/>
        </w:rPr>
        <w:instrText>HYPERLINK "http://www.fsc.org/"</w:instrText>
      </w:r>
      <w:r w:rsidR="00EB6CAE">
        <w:fldChar w:fldCharType="separate"/>
      </w:r>
      <w:r w:rsidRPr="00AE0B37">
        <w:rPr>
          <w:rStyle w:val="Hyperlink"/>
          <w:sz w:val="18"/>
          <w:lang w:val="en-US"/>
        </w:rPr>
        <w:t>http://www.fsc.org/</w:t>
      </w:r>
      <w:r w:rsidR="00EB6CAE">
        <w:fldChar w:fldCharType="end"/>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8E4893"/>
    <w:multiLevelType w:val="hybridMultilevel"/>
    <w:tmpl w:val="187A45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1FC326F"/>
    <w:multiLevelType w:val="hybridMultilevel"/>
    <w:tmpl w:val="A2D07E4E"/>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794635BB"/>
    <w:multiLevelType w:val="hybridMultilevel"/>
    <w:tmpl w:val="0FCC4E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9C13EA9"/>
    <w:multiLevelType w:val="hybridMultilevel"/>
    <w:tmpl w:val="36A237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717954"/>
    <w:rsid w:val="00037FB6"/>
    <w:rsid w:val="00160CB9"/>
    <w:rsid w:val="0018214C"/>
    <w:rsid w:val="00182B25"/>
    <w:rsid w:val="001A0B8F"/>
    <w:rsid w:val="00283A17"/>
    <w:rsid w:val="002C3088"/>
    <w:rsid w:val="00303F1A"/>
    <w:rsid w:val="003B2C1B"/>
    <w:rsid w:val="003E75D4"/>
    <w:rsid w:val="0045057A"/>
    <w:rsid w:val="004971B1"/>
    <w:rsid w:val="004D0E9A"/>
    <w:rsid w:val="0050601D"/>
    <w:rsid w:val="00584AD0"/>
    <w:rsid w:val="00601D40"/>
    <w:rsid w:val="006C0E28"/>
    <w:rsid w:val="006C20E3"/>
    <w:rsid w:val="006E65F4"/>
    <w:rsid w:val="00717954"/>
    <w:rsid w:val="007261A5"/>
    <w:rsid w:val="00782C1B"/>
    <w:rsid w:val="00821B04"/>
    <w:rsid w:val="00883E2C"/>
    <w:rsid w:val="008A73CE"/>
    <w:rsid w:val="008A74EE"/>
    <w:rsid w:val="00954A4B"/>
    <w:rsid w:val="00A14A91"/>
    <w:rsid w:val="00A77198"/>
    <w:rsid w:val="00D91CCA"/>
    <w:rsid w:val="00DA320B"/>
    <w:rsid w:val="00DC0AB5"/>
    <w:rsid w:val="00DD0682"/>
    <w:rsid w:val="00E36E48"/>
    <w:rsid w:val="00E82ADC"/>
    <w:rsid w:val="00EB6CAE"/>
    <w:rsid w:val="00EC2E9C"/>
    <w:rsid w:val="00EC462B"/>
    <w:rsid w:val="00F12B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E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17954"/>
    <w:pPr>
      <w:spacing w:after="0" w:line="240" w:lineRule="auto"/>
    </w:pPr>
    <w:rPr>
      <w:rFonts w:eastAsiaTheme="minorEastAsia"/>
      <w:sz w:val="20"/>
      <w:szCs w:val="20"/>
      <w:lang w:val="es-PE" w:eastAsia="es-PE"/>
    </w:rPr>
  </w:style>
  <w:style w:type="character" w:customStyle="1" w:styleId="FootnoteTextChar">
    <w:name w:val="Footnote Text Char"/>
    <w:basedOn w:val="DefaultParagraphFont"/>
    <w:link w:val="FootnoteText"/>
    <w:uiPriority w:val="99"/>
    <w:semiHidden/>
    <w:rsid w:val="00717954"/>
    <w:rPr>
      <w:rFonts w:eastAsiaTheme="minorEastAsia"/>
      <w:sz w:val="20"/>
      <w:szCs w:val="20"/>
      <w:lang w:val="es-PE" w:eastAsia="es-PE"/>
    </w:rPr>
  </w:style>
  <w:style w:type="character" w:styleId="FootnoteReference">
    <w:name w:val="footnote reference"/>
    <w:basedOn w:val="DefaultParagraphFont"/>
    <w:uiPriority w:val="99"/>
    <w:semiHidden/>
    <w:unhideWhenUsed/>
    <w:rsid w:val="00717954"/>
    <w:rPr>
      <w:vertAlign w:val="superscript"/>
    </w:rPr>
  </w:style>
  <w:style w:type="character" w:styleId="Hyperlink">
    <w:name w:val="Hyperlink"/>
    <w:basedOn w:val="DefaultParagraphFont"/>
    <w:unhideWhenUsed/>
    <w:rsid w:val="00717954"/>
    <w:rPr>
      <w:color w:val="0000FF"/>
      <w:u w:val="single"/>
    </w:rPr>
  </w:style>
  <w:style w:type="paragraph" w:styleId="ListParagraph">
    <w:name w:val="List Paragraph"/>
    <w:basedOn w:val="Normal"/>
    <w:uiPriority w:val="34"/>
    <w:qFormat/>
    <w:rsid w:val="00DC0AB5"/>
    <w:pPr>
      <w:ind w:left="720"/>
      <w:contextualSpacing/>
    </w:pPr>
    <w:rPr>
      <w:rFonts w:eastAsiaTheme="minorEastAsia"/>
      <w:lang w:val="es-MX" w:eastAsia="es-MX"/>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6A2CD2-53B7-430B-B573-B02672033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2</Pages>
  <Words>726</Words>
  <Characters>4142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2013-01-02T09:18:00Z</dcterms:created>
  <dcterms:modified xsi:type="dcterms:W3CDTF">2013-01-14T22:14:00Z</dcterms:modified>
</cp:coreProperties>
</file>