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F6" w:rsidRPr="009524E1" w:rsidRDefault="00A37BF6" w:rsidP="00A37BF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val="en-GB"/>
        </w:rPr>
      </w:pPr>
      <w:r w:rsidRPr="009524E1">
        <w:rPr>
          <w:rFonts w:ascii="Arial" w:eastAsia="Calibri" w:hAnsi="Arial" w:cs="Arial"/>
          <w:sz w:val="24"/>
          <w:szCs w:val="24"/>
          <w:lang w:val="en-GB"/>
        </w:rPr>
        <w:t xml:space="preserve">“Market-Based Improvements </w:t>
      </w:r>
      <w:smartTag w:uri="urn:schemas-microsoft-com:office:smarttags" w:element="PersonName">
        <w:r w:rsidRPr="009524E1">
          <w:rPr>
            <w:rFonts w:ascii="Arial" w:eastAsia="Calibri" w:hAnsi="Arial" w:cs="Arial"/>
            <w:sz w:val="24"/>
            <w:szCs w:val="24"/>
            <w:lang w:val="en-GB"/>
          </w:rPr>
          <w:t>in</w:t>
        </w:r>
      </w:smartTag>
      <w:r w:rsidRPr="009524E1">
        <w:rPr>
          <w:rFonts w:ascii="Arial" w:eastAsia="Calibri" w:hAnsi="Arial" w:cs="Arial"/>
          <w:sz w:val="24"/>
          <w:szCs w:val="24"/>
          <w:lang w:val="en-GB"/>
        </w:rPr>
        <w:t xml:space="preserve"> Live Reef Fish Food Trade”</w:t>
      </w:r>
    </w:p>
    <w:p w:rsidR="00A37BF6" w:rsidRPr="009524E1" w:rsidRDefault="00A37BF6" w:rsidP="00A37BF6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en-GB"/>
        </w:rPr>
      </w:pPr>
      <w:r w:rsidRPr="009524E1">
        <w:rPr>
          <w:rFonts w:ascii="Arial" w:eastAsia="Calibri" w:hAnsi="Arial" w:cs="Arial"/>
          <w:lang w:val="en-GB"/>
        </w:rPr>
        <w:t>March 1 -3, 2011, Bali, Indonesia</w:t>
      </w:r>
    </w:p>
    <w:p w:rsidR="00A37BF6" w:rsidRPr="009524E1" w:rsidRDefault="00A37BF6" w:rsidP="00A37BF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u w:val="single"/>
          <w:lang w:val="en-GB"/>
        </w:rPr>
      </w:pPr>
      <w:r w:rsidRPr="009524E1">
        <w:rPr>
          <w:rFonts w:ascii="Arial" w:eastAsia="Calibri" w:hAnsi="Arial" w:cs="Arial"/>
          <w:b/>
          <w:u w:val="single"/>
          <w:lang w:val="en-GB"/>
        </w:rPr>
        <w:t>LIST OF SPEAKERS</w:t>
      </w:r>
    </w:p>
    <w:p w:rsidR="0087246D" w:rsidRPr="0087246D" w:rsidRDefault="0087246D" w:rsidP="008724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87246D">
        <w:rPr>
          <w:rFonts w:ascii="Arial" w:eastAsia="Times New Roman" w:hAnsi="Arial" w:cs="Arial"/>
          <w:color w:val="000000"/>
          <w:sz w:val="20"/>
          <w:szCs w:val="20"/>
          <w:lang w:val="en-GB"/>
        </w:rPr>
        <w:br/>
        <w:t> </w:t>
      </w:r>
    </w:p>
    <w:tbl>
      <w:tblPr>
        <w:tblW w:w="4927" w:type="pct"/>
        <w:tblCellMar>
          <w:left w:w="0" w:type="dxa"/>
          <w:right w:w="0" w:type="dxa"/>
        </w:tblCellMar>
        <w:tblLook w:val="04A0"/>
      </w:tblPr>
      <w:tblGrid>
        <w:gridCol w:w="2235"/>
        <w:gridCol w:w="2835"/>
        <w:gridCol w:w="1843"/>
        <w:gridCol w:w="5974"/>
      </w:tblGrid>
      <w:tr w:rsidR="007B47DB" w:rsidRPr="009524E1" w:rsidTr="00BC4399">
        <w:trPr>
          <w:trHeight w:val="226"/>
          <w:tblHeader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87246D">
              <w:rPr>
                <w:rFonts w:ascii="Arial" w:eastAsia="Times New Roman" w:hAnsi="Arial" w:cs="Arial"/>
                <w:b/>
                <w:bCs/>
                <w:lang w:val="en-GB"/>
              </w:rPr>
              <w:t>Name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87246D">
              <w:rPr>
                <w:rFonts w:ascii="Arial" w:eastAsia="Times New Roman" w:hAnsi="Arial" w:cs="Arial"/>
                <w:b/>
                <w:bCs/>
                <w:lang w:val="en-GB"/>
              </w:rPr>
              <w:t>Title &amp; organization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87246D">
              <w:rPr>
                <w:rFonts w:ascii="Arial" w:eastAsia="Times New Roman" w:hAnsi="Arial" w:cs="Arial"/>
                <w:b/>
                <w:bCs/>
                <w:lang w:val="en-GB"/>
              </w:rPr>
              <w:t>Country</w:t>
            </w:r>
          </w:p>
        </w:tc>
        <w:tc>
          <w:tcPr>
            <w:tcW w:w="2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87246D">
              <w:rPr>
                <w:rFonts w:ascii="Arial" w:eastAsia="Times New Roman" w:hAnsi="Arial" w:cs="Arial"/>
                <w:b/>
                <w:bCs/>
                <w:lang w:val="en-GB"/>
              </w:rPr>
              <w:t> Presentation</w:t>
            </w:r>
          </w:p>
        </w:tc>
      </w:tr>
      <w:tr w:rsidR="007B47DB" w:rsidRPr="009524E1" w:rsidTr="00BC4399">
        <w:trPr>
          <w:trHeight w:val="628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Dr Meryl Williams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Fisheries Consultant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952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Australia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7B47DB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Key address</w:t>
            </w:r>
            <w:r w:rsidRPr="009524E1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: </w:t>
            </w: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“Major challenges to regulating small-scale fisheries and trade in South-east Asia with emphasis on LRFFT”</w:t>
            </w:r>
          </w:p>
        </w:tc>
      </w:tr>
      <w:tr w:rsidR="007B47DB" w:rsidRPr="009524E1" w:rsidTr="00BC4399">
        <w:trPr>
          <w:trHeight w:val="1285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Dr Yvonne </w:t>
            </w:r>
            <w:proofErr w:type="spellStart"/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Sadovy</w:t>
            </w:r>
            <w:proofErr w:type="spell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University of Hong Kong Department of Ecology &amp; Biodiversity</w:t>
            </w:r>
          </w:p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University of Hong Kong</w:t>
            </w:r>
          </w:p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Hong Kong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87246D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“Regional cooperation on policy, enforcement and IUU Fishing – The CITES example”</w:t>
            </w:r>
          </w:p>
        </w:tc>
      </w:tr>
      <w:tr w:rsidR="007B47DB" w:rsidRPr="009524E1" w:rsidTr="00BC4399">
        <w:trPr>
          <w:trHeight w:val="1465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Dr Art Hanson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Consultant</w:t>
            </w:r>
          </w:p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Distinguished Fellow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International Institute for Sustainable Development (IISD)</w:t>
            </w:r>
          </w:p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Hong Kong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87246D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“Are there opportunities for market-based initiatives in east Asia?”</w:t>
            </w:r>
          </w:p>
        </w:tc>
      </w:tr>
      <w:tr w:rsidR="007B47DB" w:rsidRPr="009524E1" w:rsidTr="00BC4399">
        <w:trPr>
          <w:trHeight w:val="468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Mr Peter Scott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Consultant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952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Philippines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87246D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“Existing Best-Practice Standards for LRFFT: Practical solutions for strengthening the International Standard for Trade in Live Reef Food Fish”</w:t>
            </w:r>
          </w:p>
        </w:tc>
      </w:tr>
      <w:tr w:rsidR="007B47DB" w:rsidRPr="009524E1" w:rsidTr="00BC4399">
        <w:trPr>
          <w:trHeight w:val="700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Dr Mike Phillips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9524E1" w:rsidP="00872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Senior Scientist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proofErr w:type="spellStart"/>
            <w:r w:rsidR="007B47DB"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WorldFish</w:t>
            </w:r>
            <w:proofErr w:type="spellEnd"/>
            <w:r w:rsidR="007B47DB"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B47DB"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Center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9524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Malaysia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87246D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“Private sector support for an Ecosystem approaches to fisheries and including cross-boundary and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mariculture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issues?”</w:t>
            </w:r>
          </w:p>
        </w:tc>
      </w:tr>
      <w:tr w:rsidR="007B47DB" w:rsidRPr="009524E1" w:rsidTr="00BC4399">
        <w:trPr>
          <w:trHeight w:val="970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BC4399" w:rsidP="00BC4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Ms </w:t>
            </w:r>
            <w:proofErr w:type="spellStart"/>
            <w:r w:rsidR="007B47DB"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Mavic</w:t>
            </w:r>
            <w:proofErr w:type="spellEnd"/>
            <w:r w:rsidR="007B47DB"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B47DB"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Matillano</w:t>
            </w:r>
            <w:proofErr w:type="spell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Fisheries Program Manager</w:t>
            </w:r>
          </w:p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WWF-Philippines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Philippines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B15F5F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“An NGO perspective: A multi-sector, multi-stakeholder approach to aiding fisheries recovery through establishing a resource managed areas”</w:t>
            </w:r>
          </w:p>
        </w:tc>
      </w:tr>
      <w:tr w:rsidR="007B47DB" w:rsidRPr="009524E1" w:rsidTr="00BC4399">
        <w:trPr>
          <w:trHeight w:val="1389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 xml:space="preserve">Dr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Ahkmad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Fauzi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 of Resource and Environmental Economics, Bogor Agricultural University (IPB)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9524E1" w:rsidP="00952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Indonesia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B15F5F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“Managing across provincial, national and international jurisdictions; A case study of LRFF Fisheries in Indonesia”</w:t>
            </w:r>
          </w:p>
        </w:tc>
      </w:tr>
      <w:tr w:rsidR="007B47DB" w:rsidRPr="009524E1" w:rsidTr="00BC4399">
        <w:trPr>
          <w:trHeight w:val="1267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Dr Geoffrey Muldoon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Strategy Leader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LRFFT Strategy</w:t>
            </w:r>
          </w:p>
          <w:p w:rsidR="007B47DB" w:rsidRPr="0087246D" w:rsidRDefault="007B47DB" w:rsidP="00A37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WWF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Coral Triangle Program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Indonesia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B15F5F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“The Live Reef Food Fish Trade in South East Asia New Strategies for Achieving Sustainability”</w:t>
            </w:r>
          </w:p>
        </w:tc>
      </w:tr>
      <w:tr w:rsidR="007B47DB" w:rsidRPr="009524E1" w:rsidTr="00BC4399">
        <w:trPr>
          <w:trHeight w:val="970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Dr Allen To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Marine Conservation Officer</w:t>
            </w:r>
          </w:p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WWF Hong Kong</w:t>
            </w:r>
          </w:p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9524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Hong Kong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B15F5F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“Bridging the link between conservation and market trade. A case study of Hong Kong”</w:t>
            </w:r>
          </w:p>
        </w:tc>
      </w:tr>
      <w:tr w:rsidR="007B47DB" w:rsidRPr="009524E1" w:rsidTr="00BC4399">
        <w:trPr>
          <w:trHeight w:val="763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Mr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Heru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Purnomo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UD.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Pulau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Mas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Indonesia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B15F5F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“Producing more responsible seafood: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The role of the private sector seller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 in supply chain partnerships</w:t>
            </w: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”</w:t>
            </w:r>
          </w:p>
        </w:tc>
      </w:tr>
      <w:tr w:rsidR="007B47DB" w:rsidRPr="009524E1" w:rsidTr="00BC4399">
        <w:trPr>
          <w:trHeight w:val="1389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Mr John Francisco </w:t>
            </w:r>
            <w:proofErr w:type="spellStart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Pontillias</w:t>
            </w:r>
            <w:proofErr w:type="spellEnd"/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Chief Project Development Officer</w:t>
            </w:r>
          </w:p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Palawan Council for Sustainable Development</w:t>
            </w:r>
          </w:p>
          <w:p w:rsidR="007B47DB" w:rsidRPr="0087246D" w:rsidRDefault="007B47DB" w:rsidP="00B15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Palawan Centre for Sustainable Development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DB" w:rsidRPr="0087246D" w:rsidRDefault="007B47DB" w:rsidP="007B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Philippines</w:t>
            </w:r>
          </w:p>
        </w:tc>
        <w:tc>
          <w:tcPr>
            <w:tcW w:w="2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B47DB" w:rsidRPr="0087246D" w:rsidRDefault="007B47DB" w:rsidP="00B15F5F">
            <w:pPr>
              <w:spacing w:after="6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“Outcomes from USCTI regional exchange me</w:t>
            </w:r>
            <w:r w:rsidRPr="009524E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eting – Regional policy issues</w:t>
            </w:r>
            <w:r w:rsidRPr="0087246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”</w:t>
            </w:r>
          </w:p>
        </w:tc>
      </w:tr>
    </w:tbl>
    <w:p w:rsidR="0087246D" w:rsidRPr="0087246D" w:rsidRDefault="0087246D" w:rsidP="008724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87246D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p w:rsidR="0087246D" w:rsidRPr="0087246D" w:rsidRDefault="0087246D" w:rsidP="008724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87246D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p w:rsidR="0087246D" w:rsidRPr="0087246D" w:rsidRDefault="0087246D" w:rsidP="008724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87246D">
        <w:rPr>
          <w:rFonts w:ascii="Arial" w:eastAsia="Times New Roman" w:hAnsi="Arial" w:cs="Arial"/>
          <w:b/>
          <w:bCs/>
          <w:color w:val="000000"/>
          <w:lang w:val="en-GB"/>
        </w:rPr>
        <w:t> </w:t>
      </w:r>
    </w:p>
    <w:p w:rsidR="0087246D" w:rsidRPr="009524E1" w:rsidRDefault="0087246D">
      <w:pPr>
        <w:rPr>
          <w:rFonts w:ascii="Arial" w:hAnsi="Arial" w:cs="Arial"/>
          <w:lang w:val="en-GB"/>
        </w:rPr>
      </w:pPr>
    </w:p>
    <w:sectPr w:rsidR="0087246D" w:rsidRPr="009524E1" w:rsidSect="0087246D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2F" w:rsidRDefault="00F4182F" w:rsidP="00A37BF6">
      <w:pPr>
        <w:spacing w:after="0" w:line="240" w:lineRule="auto"/>
      </w:pPr>
      <w:r>
        <w:separator/>
      </w:r>
    </w:p>
  </w:endnote>
  <w:endnote w:type="continuationSeparator" w:id="0">
    <w:p w:rsidR="00F4182F" w:rsidRDefault="00F4182F" w:rsidP="00A3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58464"/>
      <w:docPartObj>
        <w:docPartGallery w:val="Page Numbers (Bottom of Page)"/>
        <w:docPartUnique/>
      </w:docPartObj>
    </w:sdtPr>
    <w:sdtContent>
      <w:p w:rsidR="00A37BF6" w:rsidRDefault="00A17A35">
        <w:pPr>
          <w:pStyle w:val="Footer"/>
          <w:jc w:val="right"/>
        </w:pPr>
        <w:fldSimple w:instr=" PAGE   \* MERGEFORMAT ">
          <w:r w:rsidR="003B5835">
            <w:rPr>
              <w:noProof/>
            </w:rPr>
            <w:t>1</w:t>
          </w:r>
        </w:fldSimple>
      </w:p>
    </w:sdtContent>
  </w:sdt>
  <w:p w:rsidR="00A37BF6" w:rsidRDefault="00A17A35" w:rsidP="009524E1">
    <w:pPr>
      <w:pStyle w:val="Footer"/>
      <w:jc w:val="center"/>
    </w:pPr>
    <w:hyperlink r:id="rId1" w:history="1">
      <w:r w:rsidR="009524E1" w:rsidRPr="009524E1">
        <w:rPr>
          <w:rStyle w:val="Hyperlink"/>
        </w:rPr>
        <w:t>wwf.panda.org/</w:t>
      </w:r>
      <w:proofErr w:type="spellStart"/>
      <w:r w:rsidR="009524E1" w:rsidRPr="009524E1">
        <w:rPr>
          <w:rStyle w:val="Hyperlink"/>
        </w:rPr>
        <w:t>coraltriangle</w:t>
      </w:r>
      <w:proofErr w:type="spellEnd"/>
      <w:r w:rsidR="009524E1" w:rsidRPr="009524E1">
        <w:rPr>
          <w:rStyle w:val="Hyperlink"/>
        </w:rPr>
        <w:t>/</w:t>
      </w:r>
      <w:proofErr w:type="spellStart"/>
      <w:r w:rsidR="009524E1" w:rsidRPr="009524E1">
        <w:rPr>
          <w:rStyle w:val="Hyperlink"/>
        </w:rPr>
        <w:t>livereeffoodfishtradeworkshop</w:t>
      </w:r>
      <w:proofErr w:type="spellEnd"/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2F" w:rsidRDefault="00F4182F" w:rsidP="00A37BF6">
      <w:pPr>
        <w:spacing w:after="0" w:line="240" w:lineRule="auto"/>
      </w:pPr>
      <w:r>
        <w:separator/>
      </w:r>
    </w:p>
  </w:footnote>
  <w:footnote w:type="continuationSeparator" w:id="0">
    <w:p w:rsidR="00F4182F" w:rsidRDefault="00F4182F" w:rsidP="00A37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46D"/>
    <w:rsid w:val="00113B42"/>
    <w:rsid w:val="00391379"/>
    <w:rsid w:val="003B5835"/>
    <w:rsid w:val="004E73FD"/>
    <w:rsid w:val="0072078B"/>
    <w:rsid w:val="007B47DB"/>
    <w:rsid w:val="008631AB"/>
    <w:rsid w:val="0087246D"/>
    <w:rsid w:val="009524E1"/>
    <w:rsid w:val="00A17A35"/>
    <w:rsid w:val="00A37BF6"/>
    <w:rsid w:val="00BC4399"/>
    <w:rsid w:val="00C81641"/>
    <w:rsid w:val="00D64D64"/>
    <w:rsid w:val="00E143EB"/>
    <w:rsid w:val="00F4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46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246D"/>
  </w:style>
  <w:style w:type="paragraph" w:styleId="Header">
    <w:name w:val="header"/>
    <w:basedOn w:val="Normal"/>
    <w:link w:val="HeaderChar"/>
    <w:uiPriority w:val="99"/>
    <w:semiHidden/>
    <w:unhideWhenUsed/>
    <w:rsid w:val="00A3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BF6"/>
  </w:style>
  <w:style w:type="paragraph" w:styleId="Footer">
    <w:name w:val="footer"/>
    <w:basedOn w:val="Normal"/>
    <w:link w:val="FooterChar"/>
    <w:uiPriority w:val="99"/>
    <w:unhideWhenUsed/>
    <w:rsid w:val="00A3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F6"/>
  </w:style>
  <w:style w:type="paragraph" w:styleId="BalloonText">
    <w:name w:val="Balloon Text"/>
    <w:basedOn w:val="Normal"/>
    <w:link w:val="BalloonTextChar"/>
    <w:uiPriority w:val="99"/>
    <w:semiHidden/>
    <w:unhideWhenUsed/>
    <w:rsid w:val="00BC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Geoffrey%20Muldoon\AppData\Local\Microsoft\Windows\Temporary%20Internet%20Files\Content.Outlook\56C8QGF2\wwf.panda.org\coraltriangle\livereeffoodfishtrade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Dunais</dc:creator>
  <cp:lastModifiedBy>Dunais</cp:lastModifiedBy>
  <cp:revision>3</cp:revision>
  <dcterms:created xsi:type="dcterms:W3CDTF">2011-02-23T02:57:00Z</dcterms:created>
  <dcterms:modified xsi:type="dcterms:W3CDTF">2011-02-23T06:45:00Z</dcterms:modified>
</cp:coreProperties>
</file>