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DC" w:rsidRPr="003F4A23" w:rsidRDefault="009742DC" w:rsidP="008A7E8A">
      <w:pPr>
        <w:jc w:val="both"/>
      </w:pPr>
      <w:r w:rsidRPr="003F4A23">
        <w:cr/>
      </w:r>
    </w:p>
    <w:p w:rsidR="009742DC" w:rsidRPr="008A7E8A" w:rsidRDefault="009742DC" w:rsidP="008A7E8A">
      <w:pPr>
        <w:jc w:val="both"/>
        <w:rPr>
          <w:b/>
        </w:rPr>
      </w:pPr>
      <w:r w:rsidRPr="008A7E8A">
        <w:rPr>
          <w:b/>
        </w:rPr>
        <w:t>НАРЕДБА № 5 от 1.08.2003 г. за условията и реда за разработване на планове за действие за растителни и животински видове</w:t>
      </w:r>
    </w:p>
    <w:p w:rsidR="009742DC" w:rsidRPr="008A7E8A" w:rsidRDefault="009742DC" w:rsidP="008A7E8A">
      <w:pPr>
        <w:jc w:val="both"/>
        <w:rPr>
          <w:b/>
        </w:rPr>
      </w:pPr>
    </w:p>
    <w:p w:rsidR="009742DC" w:rsidRPr="008A7E8A" w:rsidRDefault="009742DC" w:rsidP="008A7E8A">
      <w:pPr>
        <w:jc w:val="both"/>
        <w:rPr>
          <w:b/>
        </w:rPr>
      </w:pPr>
      <w:r w:rsidRPr="008A7E8A">
        <w:rPr>
          <w:b/>
        </w:rPr>
        <w:t>Издадена от министъра на околната среда и водите и министъра на земеделието и горите, обн., ДВ, бр. 73 от 19.08.2003 г.</w:t>
      </w:r>
    </w:p>
    <w:p w:rsidR="009742DC" w:rsidRPr="008A7E8A" w:rsidRDefault="009742DC" w:rsidP="008A7E8A">
      <w:pPr>
        <w:jc w:val="both"/>
        <w:rPr>
          <w:b/>
        </w:rPr>
      </w:pPr>
    </w:p>
    <w:p w:rsidR="009742DC" w:rsidRPr="008A7E8A" w:rsidRDefault="009742DC" w:rsidP="008A7E8A">
      <w:pPr>
        <w:ind w:left="3540" w:firstLine="708"/>
        <w:jc w:val="both"/>
        <w:rPr>
          <w:b/>
        </w:rPr>
      </w:pPr>
      <w:r w:rsidRPr="008A7E8A">
        <w:rPr>
          <w:b/>
        </w:rPr>
        <w:t>Глава първа</w:t>
      </w:r>
    </w:p>
    <w:p w:rsidR="009742DC" w:rsidRPr="008A7E8A" w:rsidRDefault="009742DC" w:rsidP="008A7E8A">
      <w:pPr>
        <w:ind w:left="2832" w:firstLine="708"/>
        <w:jc w:val="both"/>
        <w:rPr>
          <w:b/>
        </w:rPr>
      </w:pPr>
      <w:r w:rsidRPr="008A7E8A">
        <w:rPr>
          <w:b/>
        </w:rPr>
        <w:t>ОБЩИ ПОЛОЖЕНИЯ</w:t>
      </w:r>
    </w:p>
    <w:p w:rsidR="009742DC" w:rsidRPr="008A7E8A" w:rsidRDefault="009742DC" w:rsidP="008A7E8A">
      <w:pPr>
        <w:jc w:val="both"/>
        <w:rPr>
          <w:b/>
        </w:rPr>
      </w:pPr>
    </w:p>
    <w:p w:rsidR="009742DC" w:rsidRPr="003F4A23" w:rsidRDefault="009742DC" w:rsidP="008A7E8A">
      <w:pPr>
        <w:jc w:val="both"/>
      </w:pPr>
      <w:r w:rsidRPr="003F4A23">
        <w:tab/>
      </w:r>
      <w:r w:rsidRPr="008A7E8A">
        <w:rPr>
          <w:b/>
        </w:rPr>
        <w:t>Чл. 1.</w:t>
      </w:r>
      <w:r w:rsidRPr="003F4A23">
        <w:t xml:space="preserve">  С наредбата се уреждат условията и редът за разработване на планове за действие за диви растителни и животински видове.</w:t>
      </w:r>
    </w:p>
    <w:p w:rsidR="009742DC" w:rsidRPr="003F4A23" w:rsidRDefault="009742DC" w:rsidP="008A7E8A">
      <w:pPr>
        <w:jc w:val="both"/>
      </w:pPr>
      <w:r w:rsidRPr="003F4A23">
        <w:tab/>
      </w:r>
      <w:r w:rsidRPr="003501B5">
        <w:rPr>
          <w:b/>
        </w:rPr>
        <w:t>Чл. 2.</w:t>
      </w:r>
      <w:r w:rsidRPr="003F4A23">
        <w:t xml:space="preserve">  (1) Планове за действие се разработват задължително, когато се установи, че:</w:t>
      </w:r>
    </w:p>
    <w:p w:rsidR="009742DC" w:rsidRPr="003F4A23" w:rsidRDefault="009742DC" w:rsidP="008A7E8A">
      <w:pPr>
        <w:jc w:val="both"/>
      </w:pPr>
      <w:r w:rsidRPr="003F4A23">
        <w:tab/>
        <w:t>1.  видът е застрашен в международен мащаб и за опазването му са необходими мерки в цялата област на неговото естествено разпространение;</w:t>
      </w:r>
    </w:p>
    <w:p w:rsidR="009742DC" w:rsidRPr="003F4A23" w:rsidRDefault="009742DC" w:rsidP="008A7E8A">
      <w:pPr>
        <w:jc w:val="both"/>
      </w:pPr>
      <w:r w:rsidRPr="003F4A23">
        <w:tab/>
        <w:t>2.  състоянието на популацията на вида в Република България или в отделни региони на страната не е благоприятно;</w:t>
      </w:r>
    </w:p>
    <w:p w:rsidR="009742DC" w:rsidRPr="003F4A23" w:rsidRDefault="009742DC" w:rsidP="008A7E8A">
      <w:pPr>
        <w:jc w:val="both"/>
      </w:pPr>
      <w:r w:rsidRPr="003F4A23">
        <w:tab/>
        <w:t>3.  въведен в природата неместен вид въздейства неблагоприятно върху условията на природните местообитания или върху състоянието на местни видове от дивата флора и фауна.</w:t>
      </w:r>
    </w:p>
    <w:p w:rsidR="009742DC" w:rsidRPr="003F4A23" w:rsidRDefault="009742DC" w:rsidP="008A7E8A">
      <w:pPr>
        <w:jc w:val="both"/>
      </w:pPr>
      <w:r w:rsidRPr="003F4A23">
        <w:tab/>
        <w:t>(2) Когато са налице условията по ал. 1, т. 1 и 2, с предимство се разработват планове за действие за:</w:t>
      </w:r>
    </w:p>
    <w:p w:rsidR="009742DC" w:rsidRPr="003F4A23" w:rsidRDefault="009742DC" w:rsidP="008A7E8A">
      <w:pPr>
        <w:jc w:val="both"/>
      </w:pPr>
      <w:r w:rsidRPr="003F4A23">
        <w:tab/>
        <w:t>1.  приоритетни видове от приложение № 2 към чл. 6, ал. 1, т. 2 от Закона за биологичното разнообразие (ДВ, бр. 77 от 2002 г.);</w:t>
      </w:r>
    </w:p>
    <w:p w:rsidR="009742DC" w:rsidRPr="003F4A23" w:rsidRDefault="009742DC" w:rsidP="008A7E8A">
      <w:pPr>
        <w:jc w:val="both"/>
      </w:pPr>
      <w:r w:rsidRPr="003F4A23">
        <w:tab/>
        <w:t>2.  защитени растителни и животински видове от приложение № 3 към чл. 37 от Закона за биологичното разнообразие;</w:t>
      </w:r>
    </w:p>
    <w:p w:rsidR="009742DC" w:rsidRPr="003F4A23" w:rsidRDefault="009742DC" w:rsidP="008A7E8A">
      <w:pPr>
        <w:jc w:val="both"/>
      </w:pPr>
      <w:r w:rsidRPr="003F4A23">
        <w:tab/>
        <w:t>3.  видове - предмет на регулирано ползване от приложение № 4 към чл. 41, ал. 1 от Закона за биологичното разнообразие;</w:t>
      </w:r>
    </w:p>
    <w:p w:rsidR="009742DC" w:rsidRPr="003F4A23" w:rsidRDefault="009742DC" w:rsidP="008A7E8A">
      <w:pPr>
        <w:jc w:val="both"/>
      </w:pPr>
      <w:r w:rsidRPr="003F4A23">
        <w:tab/>
        <w:t>4.  видове - предмет на повторно въвеждане в природата.</w:t>
      </w:r>
    </w:p>
    <w:p w:rsidR="009742DC" w:rsidRPr="003F4A23" w:rsidRDefault="009742DC" w:rsidP="008A7E8A">
      <w:pPr>
        <w:jc w:val="both"/>
      </w:pPr>
      <w:r w:rsidRPr="003F4A23">
        <w:tab/>
      </w:r>
      <w:r w:rsidRPr="003501B5">
        <w:rPr>
          <w:b/>
        </w:rPr>
        <w:t>Чл. 3.</w:t>
      </w:r>
      <w:r w:rsidRPr="003F4A23">
        <w:t xml:space="preserve">  (1) Плановете за действие обхващат период до 10 години.</w:t>
      </w:r>
    </w:p>
    <w:p w:rsidR="009742DC" w:rsidRPr="003F4A23" w:rsidRDefault="009742DC" w:rsidP="008A7E8A">
      <w:pPr>
        <w:jc w:val="both"/>
      </w:pPr>
      <w:r w:rsidRPr="003F4A23">
        <w:tab/>
        <w:t>(2) След изтичане на периода по ал. 1 в зависимост от състоянието на видовете плановете могат да се актуализират.</w:t>
      </w:r>
    </w:p>
    <w:p w:rsidR="009742DC" w:rsidRPr="003F4A23" w:rsidRDefault="009742DC" w:rsidP="008A7E8A">
      <w:pPr>
        <w:jc w:val="both"/>
      </w:pPr>
    </w:p>
    <w:p w:rsidR="009742DC" w:rsidRPr="003501B5" w:rsidRDefault="009742DC" w:rsidP="003501B5">
      <w:pPr>
        <w:ind w:left="2832" w:firstLine="708"/>
        <w:jc w:val="both"/>
        <w:rPr>
          <w:b/>
        </w:rPr>
      </w:pPr>
      <w:r w:rsidRPr="003501B5">
        <w:rPr>
          <w:b/>
        </w:rPr>
        <w:t>Глава втора</w:t>
      </w:r>
    </w:p>
    <w:p w:rsidR="009742DC" w:rsidRPr="003501B5" w:rsidRDefault="009742DC" w:rsidP="003501B5">
      <w:pPr>
        <w:ind w:left="708" w:firstLine="708"/>
        <w:jc w:val="both"/>
        <w:rPr>
          <w:b/>
        </w:rPr>
      </w:pPr>
      <w:r w:rsidRPr="003501B5">
        <w:rPr>
          <w:b/>
        </w:rPr>
        <w:t>СЪДЪРЖАНИЕ НА ПЛАНОВЕТЕ ЗА ДЕЙСТВИЕ</w:t>
      </w:r>
    </w:p>
    <w:p w:rsidR="009742DC" w:rsidRPr="003F4A23" w:rsidRDefault="009742DC" w:rsidP="008A7E8A">
      <w:pPr>
        <w:jc w:val="both"/>
      </w:pPr>
    </w:p>
    <w:p w:rsidR="009742DC" w:rsidRPr="003F4A23" w:rsidRDefault="009742DC" w:rsidP="008A7E8A">
      <w:pPr>
        <w:jc w:val="both"/>
      </w:pPr>
      <w:r w:rsidRPr="003F4A23">
        <w:tab/>
      </w:r>
      <w:r w:rsidRPr="003501B5">
        <w:rPr>
          <w:b/>
        </w:rPr>
        <w:t>Чл. 4.</w:t>
      </w:r>
      <w:r w:rsidRPr="003F4A23">
        <w:t xml:space="preserve">  (1) Съдържанието на план за действие обхваща:</w:t>
      </w:r>
    </w:p>
    <w:p w:rsidR="009742DC" w:rsidRPr="003F4A23" w:rsidRDefault="009742DC" w:rsidP="008A7E8A">
      <w:pPr>
        <w:jc w:val="both"/>
      </w:pPr>
      <w:r w:rsidRPr="003F4A23">
        <w:tab/>
        <w:t>1.  описание на биологичните особености и екологични изисквания на вида;</w:t>
      </w:r>
    </w:p>
    <w:p w:rsidR="009742DC" w:rsidRPr="003F4A23" w:rsidRDefault="009742DC" w:rsidP="008A7E8A">
      <w:pPr>
        <w:jc w:val="both"/>
      </w:pPr>
      <w:r w:rsidRPr="003F4A23">
        <w:tab/>
        <w:t>2.  оценка на разпространението и състоянието на популациите на вида, както и на условията в неговите природни местообитания;</w:t>
      </w:r>
    </w:p>
    <w:p w:rsidR="009742DC" w:rsidRPr="003F4A23" w:rsidRDefault="009742DC" w:rsidP="008A7E8A">
      <w:pPr>
        <w:jc w:val="both"/>
      </w:pPr>
      <w:r w:rsidRPr="003F4A23">
        <w:tab/>
        <w:t>3.  данни за заплахите и лимитиращите фактори;</w:t>
      </w:r>
    </w:p>
    <w:p w:rsidR="009742DC" w:rsidRPr="003F4A23" w:rsidRDefault="009742DC" w:rsidP="008A7E8A">
      <w:pPr>
        <w:jc w:val="both"/>
      </w:pPr>
      <w:r w:rsidRPr="003F4A23">
        <w:tab/>
        <w:t>4.  възстановителни, поддържащи и други природозащитни мерки за вида, включително мерки за опазване извън естествената му среда, ако се налагат такива;</w:t>
      </w:r>
    </w:p>
    <w:p w:rsidR="009742DC" w:rsidRPr="003F4A23" w:rsidRDefault="009742DC" w:rsidP="008A7E8A">
      <w:pPr>
        <w:jc w:val="both"/>
      </w:pPr>
      <w:r w:rsidRPr="003F4A23">
        <w:tab/>
        <w:t>5.  мерки за ограничаване на разпространението или отстраняване на неместен вид в случаите по чл. 2, ал. 1, т. 3;</w:t>
      </w:r>
    </w:p>
    <w:p w:rsidR="009742DC" w:rsidRPr="003F4A23" w:rsidRDefault="009742DC" w:rsidP="008A7E8A">
      <w:pPr>
        <w:jc w:val="both"/>
      </w:pPr>
      <w:r w:rsidRPr="003F4A23">
        <w:tab/>
        <w:t>6.  възстановителни или поддържащи мерки за местообитанията на вида - предмет на плана;</w:t>
      </w:r>
    </w:p>
    <w:p w:rsidR="009742DC" w:rsidRPr="003F4A23" w:rsidRDefault="009742DC" w:rsidP="008A7E8A">
      <w:pPr>
        <w:jc w:val="both"/>
      </w:pPr>
      <w:r w:rsidRPr="003F4A23">
        <w:lastRenderedPageBreak/>
        <w:tab/>
        <w:t>7.  мерки за възстановяване на природните местообитания след ограничаване разпространението или отстраняването на неместен вид, в случаите по чл. 2, ал. 1, т. 3;</w:t>
      </w:r>
    </w:p>
    <w:p w:rsidR="009742DC" w:rsidRPr="003F4A23" w:rsidRDefault="009742DC" w:rsidP="008A7E8A">
      <w:pPr>
        <w:jc w:val="both"/>
      </w:pPr>
      <w:r w:rsidRPr="003F4A23">
        <w:tab/>
        <w:t>8.  мерки за наблюдение и контрол върху изпълнението и ефекта от осъществените дейности;</w:t>
      </w:r>
    </w:p>
    <w:p w:rsidR="009742DC" w:rsidRPr="003F4A23" w:rsidRDefault="009742DC" w:rsidP="008A7E8A">
      <w:pPr>
        <w:jc w:val="both"/>
      </w:pPr>
      <w:r w:rsidRPr="003F4A23">
        <w:tab/>
        <w:t>9.  бюджет и график за реализиране на дейностите.</w:t>
      </w:r>
    </w:p>
    <w:p w:rsidR="009742DC" w:rsidRPr="003F4A23" w:rsidRDefault="009742DC" w:rsidP="008A7E8A">
      <w:pPr>
        <w:jc w:val="both"/>
      </w:pPr>
      <w:r w:rsidRPr="003F4A23">
        <w:tab/>
        <w:t>(2) По преценка на възложителя в обхвата на плана за действие може да се включват и други изисквания освен тези по ал. 1.</w:t>
      </w:r>
    </w:p>
    <w:p w:rsidR="009742DC" w:rsidRPr="003F4A23" w:rsidRDefault="009742DC" w:rsidP="008A7E8A">
      <w:pPr>
        <w:jc w:val="both"/>
      </w:pPr>
      <w:r w:rsidRPr="003F4A23">
        <w:tab/>
      </w:r>
      <w:r w:rsidRPr="003501B5">
        <w:rPr>
          <w:b/>
        </w:rPr>
        <w:t>Чл. 5.</w:t>
      </w:r>
      <w:r w:rsidRPr="003F4A23">
        <w:t xml:space="preserve">  Изискванията към съдържанието на плана за действие се посочват от възложителя в заданието.</w:t>
      </w:r>
    </w:p>
    <w:p w:rsidR="009742DC" w:rsidRPr="003F4A23" w:rsidRDefault="009742DC" w:rsidP="008A7E8A">
      <w:pPr>
        <w:jc w:val="both"/>
      </w:pPr>
      <w:r w:rsidRPr="003F4A23">
        <w:tab/>
      </w:r>
      <w:r w:rsidRPr="003501B5">
        <w:rPr>
          <w:b/>
        </w:rPr>
        <w:t>Чл. 6.</w:t>
      </w:r>
      <w:r w:rsidRPr="003F4A23">
        <w:t xml:space="preserve">  В заданието освен изискванията към съдържанието на плана възложителят определя:</w:t>
      </w:r>
    </w:p>
    <w:p w:rsidR="009742DC" w:rsidRPr="003F4A23" w:rsidRDefault="009742DC" w:rsidP="008A7E8A">
      <w:pPr>
        <w:jc w:val="both"/>
      </w:pPr>
      <w:r w:rsidRPr="003F4A23">
        <w:tab/>
        <w:t>1.  обхвата на описанията на биологичните особености и екологичните изисквания на вида;</w:t>
      </w:r>
    </w:p>
    <w:p w:rsidR="009742DC" w:rsidRPr="003F4A23" w:rsidRDefault="009742DC" w:rsidP="008A7E8A">
      <w:pPr>
        <w:jc w:val="both"/>
      </w:pPr>
      <w:r w:rsidRPr="003F4A23">
        <w:tab/>
        <w:t>2.  необходимостта от теренни и други изследвания и проучвания и техния обхват;</w:t>
      </w:r>
    </w:p>
    <w:p w:rsidR="009742DC" w:rsidRPr="003F4A23" w:rsidRDefault="009742DC" w:rsidP="008A7E8A">
      <w:pPr>
        <w:jc w:val="both"/>
      </w:pPr>
      <w:r w:rsidRPr="003F4A23">
        <w:tab/>
        <w:t>3.  критерии или показатели за оценка на разпространението и състоянието на популациите на вида и условията на местообитанията му;</w:t>
      </w:r>
    </w:p>
    <w:p w:rsidR="009742DC" w:rsidRPr="003F4A23" w:rsidRDefault="009742DC" w:rsidP="008A7E8A">
      <w:pPr>
        <w:jc w:val="both"/>
      </w:pPr>
      <w:r w:rsidRPr="003F4A23">
        <w:tab/>
        <w:t>4.  изисквания, свързани с възстановителни, поддържащи и други природозащитни мерки за вида и местообитанията му;</w:t>
      </w:r>
    </w:p>
    <w:p w:rsidR="009742DC" w:rsidRPr="003F4A23" w:rsidRDefault="009742DC" w:rsidP="008A7E8A">
      <w:pPr>
        <w:jc w:val="both"/>
      </w:pPr>
      <w:r w:rsidRPr="003F4A23">
        <w:tab/>
        <w:t>5.  изисквания, свързани с отстраняване или ограничаване на разпространението на неместен вид и възстановяване на природните местообитания в случаите по чл. 2, ал. 1, т. 3;</w:t>
      </w:r>
    </w:p>
    <w:p w:rsidR="009742DC" w:rsidRPr="003F4A23" w:rsidRDefault="009742DC" w:rsidP="008A7E8A">
      <w:pPr>
        <w:jc w:val="both"/>
      </w:pPr>
      <w:r w:rsidRPr="003F4A23">
        <w:tab/>
        <w:t>6.  изисквания за приоритетни области, в които да се планират конкретни дейности;</w:t>
      </w:r>
    </w:p>
    <w:p w:rsidR="009742DC" w:rsidRPr="003F4A23" w:rsidRDefault="009742DC" w:rsidP="008A7E8A">
      <w:pPr>
        <w:jc w:val="both"/>
      </w:pPr>
      <w:r w:rsidRPr="003F4A23">
        <w:tab/>
        <w:t>7.  изисквания, свързани с илюстрациите и приложенията към плана - графики, формати на таблици, картен материал и др.</w:t>
      </w:r>
    </w:p>
    <w:p w:rsidR="009742DC" w:rsidRPr="003F4A23" w:rsidRDefault="009742DC" w:rsidP="008A7E8A">
      <w:pPr>
        <w:jc w:val="both"/>
      </w:pPr>
      <w:r w:rsidRPr="003F4A23">
        <w:tab/>
        <w:t>Чл. 7.  Отчети по научни изследвания и проучвания, извършени в хода на разработване на плана за действие, се представят на възложителя в отделно приложение.</w:t>
      </w:r>
    </w:p>
    <w:p w:rsidR="009742DC" w:rsidRPr="003F4A23" w:rsidRDefault="009742DC" w:rsidP="008A7E8A">
      <w:pPr>
        <w:jc w:val="both"/>
      </w:pPr>
    </w:p>
    <w:p w:rsidR="009742DC" w:rsidRPr="003501B5" w:rsidRDefault="009742DC" w:rsidP="003501B5">
      <w:pPr>
        <w:ind w:left="2832" w:firstLine="708"/>
        <w:jc w:val="both"/>
        <w:rPr>
          <w:b/>
        </w:rPr>
      </w:pPr>
      <w:r w:rsidRPr="003501B5">
        <w:rPr>
          <w:b/>
        </w:rPr>
        <w:t>Глава трета</w:t>
      </w:r>
    </w:p>
    <w:p w:rsidR="009742DC" w:rsidRPr="003501B5" w:rsidRDefault="009742DC" w:rsidP="003501B5">
      <w:pPr>
        <w:ind w:left="708" w:firstLine="708"/>
        <w:jc w:val="both"/>
        <w:rPr>
          <w:b/>
        </w:rPr>
      </w:pPr>
      <w:r w:rsidRPr="003501B5">
        <w:rPr>
          <w:b/>
        </w:rPr>
        <w:t>ВЪЗЛАГАНЕ И ПРИЕМАНЕ НА ПЛАНОВЕ ЗА ДЕЙСТВИЕ</w:t>
      </w:r>
    </w:p>
    <w:p w:rsidR="009742DC" w:rsidRPr="003501B5" w:rsidRDefault="009742DC" w:rsidP="008A7E8A">
      <w:pPr>
        <w:jc w:val="both"/>
        <w:rPr>
          <w:b/>
        </w:rPr>
      </w:pPr>
    </w:p>
    <w:p w:rsidR="009742DC" w:rsidRPr="003501B5" w:rsidRDefault="009742DC" w:rsidP="008A7E8A">
      <w:pPr>
        <w:jc w:val="both"/>
        <w:rPr>
          <w:b/>
        </w:rPr>
      </w:pPr>
      <w:r w:rsidRPr="003501B5">
        <w:rPr>
          <w:b/>
        </w:rPr>
        <w:t xml:space="preserve">  </w:t>
      </w:r>
      <w:r w:rsidR="003501B5" w:rsidRPr="003501B5">
        <w:rPr>
          <w:b/>
          <w:lang w:val="en-US"/>
        </w:rPr>
        <w:tab/>
      </w:r>
      <w:r w:rsidR="003501B5" w:rsidRPr="003501B5">
        <w:rPr>
          <w:b/>
          <w:lang w:val="en-US"/>
        </w:rPr>
        <w:tab/>
      </w:r>
      <w:r w:rsidR="003501B5" w:rsidRPr="003501B5">
        <w:rPr>
          <w:b/>
          <w:lang w:val="en-US"/>
        </w:rPr>
        <w:tab/>
      </w:r>
      <w:r w:rsidR="003501B5" w:rsidRPr="003501B5">
        <w:rPr>
          <w:b/>
          <w:lang w:val="en-US"/>
        </w:rPr>
        <w:tab/>
      </w:r>
      <w:r w:rsidR="003501B5" w:rsidRPr="003501B5">
        <w:rPr>
          <w:b/>
          <w:lang w:val="en-US"/>
        </w:rPr>
        <w:tab/>
        <w:t xml:space="preserve"> </w:t>
      </w:r>
      <w:r w:rsidRPr="003501B5">
        <w:rPr>
          <w:b/>
        </w:rPr>
        <w:t>Раздел I</w:t>
      </w:r>
    </w:p>
    <w:p w:rsidR="009742DC" w:rsidRPr="003501B5" w:rsidRDefault="009742DC" w:rsidP="003501B5">
      <w:pPr>
        <w:ind w:left="2832" w:firstLine="708"/>
        <w:jc w:val="both"/>
        <w:rPr>
          <w:b/>
        </w:rPr>
      </w:pPr>
      <w:r w:rsidRPr="003501B5">
        <w:rPr>
          <w:b/>
        </w:rPr>
        <w:t>Възлагане</w:t>
      </w:r>
    </w:p>
    <w:p w:rsidR="009742DC" w:rsidRPr="003501B5" w:rsidRDefault="009742DC" w:rsidP="008A7E8A">
      <w:pPr>
        <w:jc w:val="both"/>
        <w:rPr>
          <w:b/>
        </w:rPr>
      </w:pPr>
    </w:p>
    <w:p w:rsidR="009742DC" w:rsidRPr="003F4A23" w:rsidRDefault="009742DC" w:rsidP="008A7E8A">
      <w:pPr>
        <w:jc w:val="both"/>
      </w:pPr>
      <w:r w:rsidRPr="003501B5">
        <w:rPr>
          <w:b/>
        </w:rPr>
        <w:t>Чл. 8.</w:t>
      </w:r>
      <w:r w:rsidRPr="003F4A23">
        <w:t xml:space="preserve">  Разработването на планове за действие може да се възлага от:</w:t>
      </w:r>
    </w:p>
    <w:p w:rsidR="009742DC" w:rsidRPr="003F4A23" w:rsidRDefault="009742DC" w:rsidP="008A7E8A">
      <w:pPr>
        <w:jc w:val="both"/>
      </w:pPr>
      <w:r w:rsidRPr="003F4A23">
        <w:tab/>
        <w:t>1.  министъра на околната среда и водите;</w:t>
      </w:r>
    </w:p>
    <w:p w:rsidR="009742DC" w:rsidRPr="003F4A23" w:rsidRDefault="009742DC" w:rsidP="008A7E8A">
      <w:pPr>
        <w:jc w:val="both"/>
      </w:pPr>
      <w:r w:rsidRPr="003F4A23">
        <w:tab/>
        <w:t xml:space="preserve">2.  министъра на земеделието и горите, началника на Националното управление на горите, изпълнителния директор на Изпълнителната агенция по рибарство и </w:t>
      </w:r>
      <w:proofErr w:type="spellStart"/>
      <w:r w:rsidRPr="003F4A23">
        <w:t>аквакултури</w:t>
      </w:r>
      <w:proofErr w:type="spellEnd"/>
      <w:r w:rsidRPr="003F4A23">
        <w:t xml:space="preserve"> или други заинтересувани държавни органи;</w:t>
      </w:r>
    </w:p>
    <w:p w:rsidR="009742DC" w:rsidRPr="003F4A23" w:rsidRDefault="009742DC" w:rsidP="008A7E8A">
      <w:pPr>
        <w:jc w:val="both"/>
      </w:pPr>
      <w:r w:rsidRPr="003F4A23">
        <w:tab/>
        <w:t>3.  неправителствени организации.</w:t>
      </w:r>
    </w:p>
    <w:p w:rsidR="009742DC" w:rsidRPr="003F4A23" w:rsidRDefault="009742DC" w:rsidP="008A7E8A">
      <w:pPr>
        <w:jc w:val="both"/>
      </w:pPr>
      <w:r w:rsidRPr="003501B5">
        <w:rPr>
          <w:b/>
        </w:rPr>
        <w:t>Чл. 9.</w:t>
      </w:r>
      <w:r w:rsidRPr="003F4A23">
        <w:t xml:space="preserve"> (1) Възложителите по чл. 8 изготвят задание за разработване на план за действие за вида, което съдържа:</w:t>
      </w:r>
    </w:p>
    <w:p w:rsidR="009742DC" w:rsidRPr="003F4A23" w:rsidRDefault="009742DC" w:rsidP="008A7E8A">
      <w:pPr>
        <w:jc w:val="both"/>
      </w:pPr>
      <w:r w:rsidRPr="003F4A23">
        <w:tab/>
        <w:t>1.  предмета на плана;</w:t>
      </w:r>
    </w:p>
    <w:p w:rsidR="009742DC" w:rsidRPr="003F4A23" w:rsidRDefault="009742DC" w:rsidP="008A7E8A">
      <w:pPr>
        <w:jc w:val="both"/>
      </w:pPr>
      <w:r w:rsidRPr="003F4A23">
        <w:tab/>
        <w:t>2.  изискванията по чл. 5 и 6;</w:t>
      </w:r>
    </w:p>
    <w:p w:rsidR="009742DC" w:rsidRPr="003F4A23" w:rsidRDefault="009742DC" w:rsidP="008A7E8A">
      <w:pPr>
        <w:jc w:val="both"/>
      </w:pPr>
      <w:r w:rsidRPr="003F4A23">
        <w:tab/>
        <w:t>3.  етапи, фази и срокове за разработване.</w:t>
      </w:r>
    </w:p>
    <w:p w:rsidR="009742DC" w:rsidRPr="003F4A23" w:rsidRDefault="009742DC" w:rsidP="008A7E8A">
      <w:pPr>
        <w:jc w:val="both"/>
      </w:pPr>
      <w:r w:rsidRPr="003F4A23">
        <w:tab/>
        <w:t xml:space="preserve">(2) Възложителите по чл. 8, т. 2 и 3 внасят заданието в Министерството на околната среда и водите за съгласуване.  В едномесечен срок от внасянето на заданието </w:t>
      </w:r>
      <w:r w:rsidRPr="003F4A23">
        <w:lastRenderedPageBreak/>
        <w:t>министърът на околната среда и водите или упълномощено от него лице го съгласува или мотивирано го връща на вносителя за доработване.</w:t>
      </w:r>
    </w:p>
    <w:p w:rsidR="009742DC" w:rsidRPr="003F4A23" w:rsidRDefault="009742DC" w:rsidP="008A7E8A">
      <w:pPr>
        <w:jc w:val="both"/>
      </w:pPr>
      <w:r w:rsidRPr="003F4A23">
        <w:tab/>
      </w:r>
      <w:r w:rsidRPr="003501B5">
        <w:rPr>
          <w:b/>
        </w:rPr>
        <w:t>Чл. 10.</w:t>
      </w:r>
      <w:r w:rsidRPr="003F4A23">
        <w:t xml:space="preserve">  При провеждане на процедури за възлагане разработването на план за действие, финансиран по линия на международен проект, се спазват и условията, предвидени в съответното споразумение.</w:t>
      </w:r>
    </w:p>
    <w:p w:rsidR="009742DC" w:rsidRPr="003F4A23" w:rsidRDefault="009742DC" w:rsidP="008A7E8A">
      <w:pPr>
        <w:jc w:val="both"/>
      </w:pPr>
    </w:p>
    <w:p w:rsidR="009742DC" w:rsidRPr="003501B5" w:rsidRDefault="009742DC" w:rsidP="003501B5">
      <w:pPr>
        <w:ind w:left="2832" w:firstLine="708"/>
        <w:jc w:val="both"/>
        <w:rPr>
          <w:b/>
        </w:rPr>
      </w:pPr>
      <w:r w:rsidRPr="003501B5">
        <w:rPr>
          <w:b/>
        </w:rPr>
        <w:t>Раздел II</w:t>
      </w:r>
    </w:p>
    <w:p w:rsidR="009742DC" w:rsidRPr="003501B5" w:rsidRDefault="009742DC" w:rsidP="003501B5">
      <w:pPr>
        <w:ind w:left="2124" w:firstLine="708"/>
        <w:jc w:val="both"/>
        <w:rPr>
          <w:b/>
        </w:rPr>
      </w:pPr>
      <w:r w:rsidRPr="003501B5">
        <w:rPr>
          <w:b/>
        </w:rPr>
        <w:t>Обществени обсъждания</w:t>
      </w:r>
    </w:p>
    <w:p w:rsidR="009742DC" w:rsidRPr="003501B5" w:rsidRDefault="009742DC" w:rsidP="008A7E8A">
      <w:pPr>
        <w:jc w:val="both"/>
        <w:rPr>
          <w:b/>
        </w:rPr>
      </w:pPr>
    </w:p>
    <w:p w:rsidR="009742DC" w:rsidRPr="003F4A23" w:rsidRDefault="009742DC" w:rsidP="008A7E8A">
      <w:pPr>
        <w:jc w:val="both"/>
      </w:pPr>
      <w:r w:rsidRPr="003501B5">
        <w:rPr>
          <w:b/>
        </w:rPr>
        <w:tab/>
        <w:t xml:space="preserve">Чл. 11. </w:t>
      </w:r>
      <w:r w:rsidRPr="003F4A23">
        <w:t xml:space="preserve"> (1) Проекти на планове за действие за видове по чл. 2, ал. 2, т. 4 подлежат на задължително обществено обсъждане.  В останалите случаи задължително обществено обсъждане се извършва, ако това е предвидено от възложителя в заданието за разработване на плана.</w:t>
      </w:r>
    </w:p>
    <w:p w:rsidR="009742DC" w:rsidRPr="003F4A23" w:rsidRDefault="009742DC" w:rsidP="008A7E8A">
      <w:pPr>
        <w:jc w:val="both"/>
      </w:pPr>
      <w:r w:rsidRPr="003F4A23">
        <w:tab/>
        <w:t>(2) В случаите по ал. 1 общественото обсъждане се организира от изпълнителя, който:</w:t>
      </w:r>
    </w:p>
    <w:p w:rsidR="009742DC" w:rsidRPr="003F4A23" w:rsidRDefault="009742DC" w:rsidP="008A7E8A">
      <w:pPr>
        <w:jc w:val="both"/>
      </w:pPr>
      <w:r w:rsidRPr="003F4A23">
        <w:tab/>
        <w:t>1.  обявява чрез средства за масово осведомяване най-малко 20 дни предварително датата, часа, мястото и предмета на общественото обсъждане, както и мястото, където проектът е на разположение на заинтересуваните;</w:t>
      </w:r>
    </w:p>
    <w:p w:rsidR="009742DC" w:rsidRPr="003F4A23" w:rsidRDefault="009742DC" w:rsidP="008A7E8A">
      <w:pPr>
        <w:jc w:val="both"/>
      </w:pPr>
      <w:r w:rsidRPr="003F4A23">
        <w:tab/>
        <w:t>2.  писмено уведомява възложителя, заинтересуваните централни ведомства, научни и академични институти за обстоятелствата по т. 1 в същия срок;</w:t>
      </w:r>
    </w:p>
    <w:p w:rsidR="009742DC" w:rsidRPr="003F4A23" w:rsidRDefault="009742DC" w:rsidP="008A7E8A">
      <w:pPr>
        <w:jc w:val="both"/>
      </w:pPr>
      <w:r w:rsidRPr="003F4A23">
        <w:tab/>
        <w:t>3.  поставя съобщения с данните по т. 1 на видно място в съответните общини, в същия срок, в случаите, когато проектът се отнася за видове по чл. 2, ал. 2, т. 4.</w:t>
      </w:r>
    </w:p>
    <w:p w:rsidR="009742DC" w:rsidRPr="003F4A23" w:rsidRDefault="009742DC" w:rsidP="008A7E8A">
      <w:pPr>
        <w:jc w:val="both"/>
      </w:pPr>
      <w:r w:rsidRPr="003F4A23">
        <w:tab/>
      </w:r>
      <w:r w:rsidRPr="003501B5">
        <w:rPr>
          <w:b/>
        </w:rPr>
        <w:t>Чл. 12.</w:t>
      </w:r>
      <w:r w:rsidRPr="003F4A23">
        <w:t xml:space="preserve">  (1) Изпълнителят:</w:t>
      </w:r>
    </w:p>
    <w:p w:rsidR="009742DC" w:rsidRPr="003F4A23" w:rsidRDefault="009742DC" w:rsidP="008A7E8A">
      <w:pPr>
        <w:jc w:val="both"/>
      </w:pPr>
      <w:r w:rsidRPr="003F4A23">
        <w:tab/>
        <w:t>1.  представя на общественото обсъждане проекта на плана за действие и води протокол за изразените становища, бележки и препоръки;</w:t>
      </w:r>
    </w:p>
    <w:p w:rsidR="009742DC" w:rsidRPr="003F4A23" w:rsidRDefault="009742DC" w:rsidP="008A7E8A">
      <w:pPr>
        <w:jc w:val="both"/>
      </w:pPr>
      <w:r w:rsidRPr="003F4A23">
        <w:tab/>
        <w:t>2.  след консултация с възложителя отразява в проекта целесъобразните бележки и препоръки;</w:t>
      </w:r>
    </w:p>
    <w:p w:rsidR="009742DC" w:rsidRPr="003F4A23" w:rsidRDefault="009742DC" w:rsidP="008A7E8A">
      <w:pPr>
        <w:jc w:val="both"/>
      </w:pPr>
      <w:r w:rsidRPr="003F4A23">
        <w:tab/>
        <w:t>3.  изготвя мотивирана справка за неотразените бележки и препоръки.</w:t>
      </w:r>
    </w:p>
    <w:p w:rsidR="009742DC" w:rsidRPr="003F4A23" w:rsidRDefault="009742DC" w:rsidP="008A7E8A">
      <w:pPr>
        <w:jc w:val="both"/>
      </w:pPr>
      <w:r w:rsidRPr="003F4A23">
        <w:tab/>
        <w:t>(2) Протоколът от общественото обсъждане и справката за неотразените бележки и препоръки се прилагат към проекта.</w:t>
      </w:r>
    </w:p>
    <w:p w:rsidR="009742DC" w:rsidRPr="003F4A23" w:rsidRDefault="009742DC" w:rsidP="008A7E8A">
      <w:pPr>
        <w:jc w:val="both"/>
      </w:pPr>
      <w:r w:rsidRPr="003F4A23">
        <w:tab/>
      </w:r>
      <w:r w:rsidRPr="003501B5">
        <w:rPr>
          <w:b/>
        </w:rPr>
        <w:t>Чл. 13.</w:t>
      </w:r>
      <w:r w:rsidRPr="003F4A23">
        <w:t xml:space="preserve">  (1) В процеса на разработване на плана за действие, извън изискването на чл. 11, ал. 1, възложителят или изпълнителят може да организира провеждането на допълнителни обществени обсъждания и други форми за участие на обществеността и заинтересуваните органи.</w:t>
      </w:r>
    </w:p>
    <w:p w:rsidR="009742DC" w:rsidRPr="003F4A23" w:rsidRDefault="009742DC" w:rsidP="008A7E8A">
      <w:pPr>
        <w:jc w:val="both"/>
      </w:pPr>
      <w:r w:rsidRPr="003F4A23">
        <w:tab/>
        <w:t>(2) За резултатите от обсъждания по ал. 1 се изготвят протоколи.</w:t>
      </w:r>
    </w:p>
    <w:p w:rsidR="009742DC" w:rsidRPr="003F4A23" w:rsidRDefault="009742DC" w:rsidP="008A7E8A">
      <w:pPr>
        <w:jc w:val="both"/>
      </w:pPr>
      <w:r w:rsidRPr="003F4A23">
        <w:cr/>
      </w:r>
    </w:p>
    <w:p w:rsidR="009742DC" w:rsidRPr="003501B5" w:rsidRDefault="009742DC" w:rsidP="003501B5">
      <w:pPr>
        <w:ind w:left="2832" w:firstLine="708"/>
        <w:jc w:val="both"/>
        <w:rPr>
          <w:b/>
        </w:rPr>
      </w:pPr>
      <w:r w:rsidRPr="003501B5">
        <w:rPr>
          <w:b/>
        </w:rPr>
        <w:t>Раздел III</w:t>
      </w:r>
    </w:p>
    <w:p w:rsidR="009742DC" w:rsidRPr="003501B5" w:rsidRDefault="009742DC" w:rsidP="003501B5">
      <w:pPr>
        <w:ind w:left="2832" w:firstLine="708"/>
        <w:jc w:val="both"/>
        <w:rPr>
          <w:b/>
        </w:rPr>
      </w:pPr>
      <w:r w:rsidRPr="003501B5">
        <w:rPr>
          <w:b/>
        </w:rPr>
        <w:t>Приемане</w:t>
      </w:r>
    </w:p>
    <w:p w:rsidR="009742DC" w:rsidRPr="003501B5" w:rsidRDefault="009742DC" w:rsidP="008A7E8A">
      <w:pPr>
        <w:jc w:val="both"/>
        <w:rPr>
          <w:b/>
        </w:rPr>
      </w:pPr>
    </w:p>
    <w:p w:rsidR="009742DC" w:rsidRPr="003F4A23" w:rsidRDefault="009742DC" w:rsidP="008A7E8A">
      <w:pPr>
        <w:jc w:val="both"/>
      </w:pPr>
      <w:r w:rsidRPr="003501B5">
        <w:rPr>
          <w:b/>
        </w:rPr>
        <w:t>Чл. 14.</w:t>
      </w:r>
      <w:r w:rsidRPr="003F4A23">
        <w:t xml:space="preserve">  (1) Изпълнителят представя проекта на плана за действие на възложителя.</w:t>
      </w:r>
    </w:p>
    <w:p w:rsidR="009742DC" w:rsidRPr="003F4A23" w:rsidRDefault="009742DC" w:rsidP="003501B5">
      <w:pPr>
        <w:ind w:firstLine="708"/>
        <w:jc w:val="both"/>
      </w:pPr>
      <w:r w:rsidRPr="003F4A23">
        <w:t>(2) Към проекта се прилагат:</w:t>
      </w:r>
    </w:p>
    <w:p w:rsidR="009742DC" w:rsidRPr="003F4A23" w:rsidRDefault="009742DC" w:rsidP="008A7E8A">
      <w:pPr>
        <w:jc w:val="both"/>
      </w:pPr>
      <w:r w:rsidRPr="003F4A23">
        <w:tab/>
        <w:t>1.  заданието по чл. 9, ал. 1;</w:t>
      </w:r>
    </w:p>
    <w:p w:rsidR="009742DC" w:rsidRPr="003F4A23" w:rsidRDefault="009742DC" w:rsidP="008A7E8A">
      <w:pPr>
        <w:jc w:val="both"/>
      </w:pPr>
      <w:r w:rsidRPr="003F4A23">
        <w:tab/>
        <w:t>2.  протоколите от обществени обсъждания в случаите по чл. 11, ал. 1 и чл. 13;</w:t>
      </w:r>
    </w:p>
    <w:p w:rsidR="009742DC" w:rsidRPr="003F4A23" w:rsidRDefault="009742DC" w:rsidP="008A7E8A">
      <w:pPr>
        <w:jc w:val="both"/>
      </w:pPr>
      <w:r w:rsidRPr="003F4A23">
        <w:tab/>
        <w:t>3.  отчетите от проучвания и изследвания, извършени в процеса на разработване на проекта;</w:t>
      </w:r>
    </w:p>
    <w:p w:rsidR="009742DC" w:rsidRPr="003F4A23" w:rsidRDefault="009742DC" w:rsidP="008A7E8A">
      <w:pPr>
        <w:jc w:val="both"/>
      </w:pPr>
      <w:r w:rsidRPr="003F4A23">
        <w:tab/>
        <w:t>4.  други материали, предвидени в заданието.</w:t>
      </w:r>
    </w:p>
    <w:p w:rsidR="009742DC" w:rsidRPr="003F4A23" w:rsidRDefault="009742DC" w:rsidP="008A7E8A">
      <w:pPr>
        <w:jc w:val="both"/>
      </w:pPr>
      <w:r w:rsidRPr="003F4A23">
        <w:tab/>
      </w:r>
      <w:r w:rsidRPr="003501B5">
        <w:rPr>
          <w:b/>
        </w:rPr>
        <w:t>Чл. 15.</w:t>
      </w:r>
      <w:r w:rsidRPr="003F4A23">
        <w:t xml:space="preserve">  (1) В 2-месечен срок от представянето на проекта на плана за действие възложителите по чл. 8, т. 2 и 3 внасят по два екземпляра в Министерството на </w:t>
      </w:r>
      <w:r w:rsidRPr="003F4A23">
        <w:lastRenderedPageBreak/>
        <w:t>околната среда и водите за съгласуване или мотивирано го връщат на изпълнителя за доработване.</w:t>
      </w:r>
    </w:p>
    <w:p w:rsidR="009742DC" w:rsidRPr="003F4A23" w:rsidRDefault="009742DC" w:rsidP="008A7E8A">
      <w:pPr>
        <w:jc w:val="both"/>
      </w:pPr>
      <w:r w:rsidRPr="003F4A23">
        <w:tab/>
        <w:t>(2) В едномесечен срок от внасяне на проекта министърът на околната среда и водите или упълномощено от него лице го съгласува или мотивирано го връща на възложителя, съответно на изпълнителя (когато възложител е министърът на околната среда и водите), при констатиране на:</w:t>
      </w:r>
    </w:p>
    <w:p w:rsidR="009742DC" w:rsidRPr="003F4A23" w:rsidRDefault="009742DC" w:rsidP="008A7E8A">
      <w:pPr>
        <w:jc w:val="both"/>
      </w:pPr>
      <w:r w:rsidRPr="003F4A23">
        <w:tab/>
        <w:t>1.  пропуски от процедурен характер;</w:t>
      </w:r>
    </w:p>
    <w:p w:rsidR="009742DC" w:rsidRPr="003F4A23" w:rsidRDefault="009742DC" w:rsidP="008A7E8A">
      <w:pPr>
        <w:jc w:val="both"/>
      </w:pPr>
      <w:r w:rsidRPr="003F4A23">
        <w:tab/>
        <w:t>2.  пропуски в съдържанието му спрямо утвърденото задание;</w:t>
      </w:r>
    </w:p>
    <w:p w:rsidR="009742DC" w:rsidRPr="003F4A23" w:rsidRDefault="009742DC" w:rsidP="008A7E8A">
      <w:pPr>
        <w:jc w:val="both"/>
      </w:pPr>
      <w:r w:rsidRPr="003F4A23">
        <w:tab/>
        <w:t>3.  предвидени мерки и/или дейности в нарушение на изисквания, залегнали в действащи нормативни актове.</w:t>
      </w:r>
    </w:p>
    <w:p w:rsidR="009742DC" w:rsidRPr="003F4A23" w:rsidRDefault="009742DC" w:rsidP="008A7E8A">
      <w:pPr>
        <w:jc w:val="both"/>
      </w:pPr>
      <w:r w:rsidRPr="003F4A23">
        <w:tab/>
      </w:r>
      <w:r w:rsidRPr="003501B5">
        <w:rPr>
          <w:b/>
        </w:rPr>
        <w:t>Чл. 16.</w:t>
      </w:r>
      <w:r w:rsidRPr="003F4A23">
        <w:t xml:space="preserve">  (1) След съгласуване по чл. 15, ал. 2 председателят на Националния съвет по биологичното разнообразие (НСБР) внася проекта за разглеждане на първото заседание на съвета.</w:t>
      </w:r>
    </w:p>
    <w:p w:rsidR="009742DC" w:rsidRPr="003F4A23" w:rsidRDefault="009742DC" w:rsidP="008A7E8A">
      <w:pPr>
        <w:jc w:val="both"/>
      </w:pPr>
      <w:r w:rsidRPr="003F4A23">
        <w:tab/>
        <w:t>(2) За участие в заседанието на НСБР се канят възложителят и изпълнителят на плана.</w:t>
      </w:r>
    </w:p>
    <w:p w:rsidR="009742DC" w:rsidRPr="003F4A23" w:rsidRDefault="009742DC" w:rsidP="008A7E8A">
      <w:pPr>
        <w:jc w:val="both"/>
      </w:pPr>
      <w:r w:rsidRPr="003F4A23">
        <w:tab/>
      </w:r>
      <w:r w:rsidRPr="003501B5">
        <w:rPr>
          <w:b/>
        </w:rPr>
        <w:t>Чл. 17.</w:t>
      </w:r>
      <w:r w:rsidRPr="003F4A23">
        <w:t xml:space="preserve">  (1) На заседанието на НСБР проектът на план за действие се представя от изпълнителя и въз основа на представени писмени становища и обсъждания съветът приема решение, с което предлага на съответния компетентен орган по чл. 18, ал. 1:</w:t>
      </w:r>
    </w:p>
    <w:p w:rsidR="009742DC" w:rsidRPr="003F4A23" w:rsidRDefault="009742DC" w:rsidP="008A7E8A">
      <w:pPr>
        <w:jc w:val="both"/>
      </w:pPr>
      <w:r w:rsidRPr="003F4A23">
        <w:tab/>
        <w:t>1.  да утвърди плана за действие;</w:t>
      </w:r>
    </w:p>
    <w:p w:rsidR="009742DC" w:rsidRPr="003F4A23" w:rsidRDefault="009742DC" w:rsidP="008A7E8A">
      <w:pPr>
        <w:jc w:val="both"/>
      </w:pPr>
      <w:r w:rsidRPr="003F4A23">
        <w:tab/>
        <w:t>2.  да утвърди плана за действие след отразяване на описани в решението или приложени към него бележки и предложения;</w:t>
      </w:r>
    </w:p>
    <w:p w:rsidR="009742DC" w:rsidRPr="003F4A23" w:rsidRDefault="009742DC" w:rsidP="008A7E8A">
      <w:pPr>
        <w:jc w:val="both"/>
      </w:pPr>
      <w:r w:rsidRPr="003F4A23">
        <w:tab/>
        <w:t>3.  да върне на изпълнителя проекта на план за действие с конкретни указания за неговото преработване.</w:t>
      </w:r>
    </w:p>
    <w:p w:rsidR="009742DC" w:rsidRPr="003F4A23" w:rsidRDefault="009742DC" w:rsidP="008A7E8A">
      <w:pPr>
        <w:jc w:val="both"/>
      </w:pPr>
      <w:r w:rsidRPr="003F4A23">
        <w:tab/>
        <w:t>(2) Членове на НСБР, които са изразили особено мнение и са гласували против взето решение по ал. 1, т. 1 и 2, го мотивират писмено пред председателя на съвета в 7-дневен срок.</w:t>
      </w:r>
    </w:p>
    <w:p w:rsidR="009742DC" w:rsidRPr="003F4A23" w:rsidRDefault="009742DC" w:rsidP="008A7E8A">
      <w:pPr>
        <w:jc w:val="both"/>
      </w:pPr>
      <w:r w:rsidRPr="003F4A23">
        <w:tab/>
        <w:t>(3) В случаите по ал. 2 министърът на околната среда и водите се произнася окончателно по особеното мнение чрез утвърждаване или отменяне на решението на НСБР в 10-дневен срок от представянето на решението от председателя на съвета.  В случай че министърът на околната среда и водите отмени решението на НСБР, в 10-дневен срок проектът се връща на възложителя, съответно на изпълнителя, с конкретни указания за преработването му.</w:t>
      </w:r>
    </w:p>
    <w:p w:rsidR="009742DC" w:rsidRPr="003F4A23" w:rsidRDefault="009742DC" w:rsidP="008A7E8A">
      <w:pPr>
        <w:jc w:val="both"/>
      </w:pPr>
      <w:r w:rsidRPr="003F4A23">
        <w:tab/>
        <w:t>(4) В 15-дневен срок след утвърждаване на решение на НСБР по ал. 1, т. 2 или 3 министърът на околната среда и водите или упълномощено от него лице изпраща на възложителя, съответно на изпълнителя, копия от решението, становищата, бележките и предложенията.  В случаите по ал. 1, т. 2 след отразяване на бележките и предложенията изпълнителят представя проекта на съответния компетентен орган по чл. 18, ал. 1.</w:t>
      </w:r>
    </w:p>
    <w:p w:rsidR="009742DC" w:rsidRPr="003F4A23" w:rsidRDefault="009742DC" w:rsidP="008A7E8A">
      <w:pPr>
        <w:jc w:val="both"/>
      </w:pPr>
      <w:r w:rsidRPr="003F4A23">
        <w:tab/>
        <w:t>(5) В 5-дневен срок след утвърждаване на решение на НСБР по ал. 1, т. 1 министърът на околната среда и водите или упълномощено от него лице изпраща на възложителя и компетентния орган по чл. 18, ал. 1, т. 1 екземпляр от плана и копие от решението.</w:t>
      </w:r>
    </w:p>
    <w:p w:rsidR="009742DC" w:rsidRPr="003F4A23" w:rsidRDefault="009742DC" w:rsidP="008A7E8A">
      <w:pPr>
        <w:jc w:val="both"/>
      </w:pPr>
      <w:r w:rsidRPr="003F4A23">
        <w:tab/>
      </w:r>
      <w:r w:rsidRPr="003501B5">
        <w:rPr>
          <w:b/>
        </w:rPr>
        <w:t>Чл. 18.</w:t>
      </w:r>
      <w:r w:rsidRPr="003F4A23">
        <w:t xml:space="preserve">  (1) Плановете за действие, за които има положително решение от НСБР по чл. 17, ал. 1, т. 1, се утвърждават от:</w:t>
      </w:r>
    </w:p>
    <w:p w:rsidR="009742DC" w:rsidRPr="003F4A23" w:rsidRDefault="009742DC" w:rsidP="008A7E8A">
      <w:pPr>
        <w:jc w:val="both"/>
      </w:pPr>
      <w:r w:rsidRPr="003F4A23">
        <w:tab/>
        <w:t>1.  министъра на земеделието и горите - за дървесните, храстовите и ловните видове и видовете риби, в 10-дневен срок след получаване на плана и копието от решението;</w:t>
      </w:r>
    </w:p>
    <w:p w:rsidR="009742DC" w:rsidRPr="003F4A23" w:rsidRDefault="009742DC" w:rsidP="008A7E8A">
      <w:pPr>
        <w:jc w:val="both"/>
      </w:pPr>
      <w:r w:rsidRPr="003F4A23">
        <w:tab/>
        <w:t>2.  министъра на околната среда и водите - за всички растителни и животински видове, без тези по т. 1, в 5-дневен срок от утвърждаването на решението на НСБР.</w:t>
      </w:r>
    </w:p>
    <w:p w:rsidR="009742DC" w:rsidRPr="003F4A23" w:rsidRDefault="009742DC" w:rsidP="008A7E8A">
      <w:pPr>
        <w:jc w:val="both"/>
      </w:pPr>
      <w:r w:rsidRPr="003F4A23">
        <w:lastRenderedPageBreak/>
        <w:tab/>
        <w:t>(2) При положително решение на НСБР по чл. 17, ал. 1, т. 2 съответният компетентен орган по ал. 1 утвърждава плана за действие в едномесечен срок след внасянето му, при условие че бележките са отразени.</w:t>
      </w:r>
    </w:p>
    <w:p w:rsidR="009742DC" w:rsidRPr="003F4A23" w:rsidRDefault="009742DC" w:rsidP="008A7E8A">
      <w:pPr>
        <w:jc w:val="both"/>
      </w:pPr>
      <w:r w:rsidRPr="003F4A23">
        <w:tab/>
        <w:t>(3) При решение на НСБР за връщане на проекта за преработване след повторното му внасяне в Министерството на околната среда и водите се провеждат процедурите по чл. 16 и 17.</w:t>
      </w:r>
    </w:p>
    <w:p w:rsidR="009742DC" w:rsidRPr="003F4A23" w:rsidRDefault="009742DC" w:rsidP="008A7E8A">
      <w:pPr>
        <w:jc w:val="both"/>
      </w:pPr>
      <w:r w:rsidRPr="003F4A23">
        <w:tab/>
        <w:t>(4) Министерството на околната среда и водите и Министерството на земеделието и горите водят регистри на утвърдените планове за действие.</w:t>
      </w:r>
    </w:p>
    <w:p w:rsidR="009742DC" w:rsidRPr="003F4A23" w:rsidRDefault="009742DC" w:rsidP="008A7E8A">
      <w:pPr>
        <w:jc w:val="both"/>
      </w:pPr>
    </w:p>
    <w:p w:rsidR="009742DC" w:rsidRPr="003501B5" w:rsidRDefault="009742DC" w:rsidP="003501B5">
      <w:pPr>
        <w:ind w:left="2832"/>
        <w:jc w:val="both"/>
        <w:rPr>
          <w:b/>
        </w:rPr>
      </w:pPr>
      <w:r w:rsidRPr="003501B5">
        <w:rPr>
          <w:b/>
        </w:rPr>
        <w:t>Глава четвърта</w:t>
      </w:r>
    </w:p>
    <w:p w:rsidR="009742DC" w:rsidRPr="003501B5" w:rsidRDefault="009742DC" w:rsidP="003501B5">
      <w:pPr>
        <w:ind w:firstLine="708"/>
        <w:jc w:val="both"/>
        <w:rPr>
          <w:b/>
        </w:rPr>
      </w:pPr>
      <w:r w:rsidRPr="003501B5">
        <w:rPr>
          <w:b/>
        </w:rPr>
        <w:t>ПРОМЕНИ И АКТУАЛИЗАЦИЯ НА ПЛАН ЗА ДЕЙСТВИЕ</w:t>
      </w:r>
    </w:p>
    <w:p w:rsidR="009742DC" w:rsidRPr="003501B5" w:rsidRDefault="009742DC" w:rsidP="008A7E8A">
      <w:pPr>
        <w:jc w:val="both"/>
        <w:rPr>
          <w:b/>
        </w:rPr>
      </w:pPr>
    </w:p>
    <w:p w:rsidR="009742DC" w:rsidRPr="003F4A23" w:rsidRDefault="009742DC" w:rsidP="008A7E8A">
      <w:pPr>
        <w:jc w:val="both"/>
      </w:pPr>
      <w:r w:rsidRPr="003501B5">
        <w:rPr>
          <w:b/>
        </w:rPr>
        <w:tab/>
        <w:t>Чл. 19.</w:t>
      </w:r>
      <w:r w:rsidRPr="003F4A23">
        <w:t xml:space="preserve">  План за действие може да бъде променян в случай на:</w:t>
      </w:r>
    </w:p>
    <w:p w:rsidR="009742DC" w:rsidRPr="003F4A23" w:rsidRDefault="009742DC" w:rsidP="008A7E8A">
      <w:pPr>
        <w:jc w:val="both"/>
      </w:pPr>
      <w:r w:rsidRPr="003F4A23">
        <w:tab/>
        <w:t>1.  констатирани съществени промени в числеността на популациите или разпространението на вида;</w:t>
      </w:r>
    </w:p>
    <w:p w:rsidR="009742DC" w:rsidRPr="003F4A23" w:rsidRDefault="009742DC" w:rsidP="008A7E8A">
      <w:pPr>
        <w:jc w:val="both"/>
      </w:pPr>
      <w:r w:rsidRPr="003F4A23">
        <w:tab/>
        <w:t>2.  допълване на плана с липсваща по време на разработването му информация за вида;</w:t>
      </w:r>
    </w:p>
    <w:p w:rsidR="009742DC" w:rsidRPr="003F4A23" w:rsidRDefault="009742DC" w:rsidP="008A7E8A">
      <w:pPr>
        <w:jc w:val="both"/>
      </w:pPr>
      <w:r w:rsidRPr="003F4A23">
        <w:tab/>
        <w:t>3.  необходимост от промени на предвидени в плана мерки и дейности, произтичащи от промените по т. 1 и 2.</w:t>
      </w:r>
    </w:p>
    <w:p w:rsidR="009742DC" w:rsidRPr="003F4A23" w:rsidRDefault="009742DC" w:rsidP="008A7E8A">
      <w:pPr>
        <w:jc w:val="both"/>
      </w:pPr>
      <w:r w:rsidRPr="003F4A23">
        <w:tab/>
      </w:r>
      <w:r w:rsidRPr="003501B5">
        <w:rPr>
          <w:b/>
        </w:rPr>
        <w:t>Чл. 20.</w:t>
      </w:r>
      <w:r w:rsidRPr="003F4A23">
        <w:t xml:space="preserve">  (1) Промените се въвеждат в плана от съответния компетентен орган по чл. 18, ал. 1.</w:t>
      </w:r>
    </w:p>
    <w:p w:rsidR="009742DC" w:rsidRPr="003F4A23" w:rsidRDefault="009742DC" w:rsidP="008A7E8A">
      <w:pPr>
        <w:jc w:val="both"/>
      </w:pPr>
      <w:r w:rsidRPr="003F4A23">
        <w:tab/>
        <w:t>(2) Компетентният орган по чл. 18, ал. 1, т. 1 преди въвеждане на промени в плана ги съгласува с министъра на околната среда и водите.</w:t>
      </w:r>
    </w:p>
    <w:p w:rsidR="009742DC" w:rsidRPr="003F4A23" w:rsidRDefault="009742DC" w:rsidP="008A7E8A">
      <w:pPr>
        <w:jc w:val="both"/>
      </w:pPr>
      <w:r w:rsidRPr="003F4A23">
        <w:tab/>
      </w:r>
      <w:r w:rsidRPr="003501B5">
        <w:rPr>
          <w:b/>
        </w:rPr>
        <w:t>Чл. 21</w:t>
      </w:r>
      <w:r w:rsidRPr="003F4A23">
        <w:t>.  Актуализацията на план за действие по чл. 3, ал. 2 се извършва по реда на глава III.</w:t>
      </w:r>
    </w:p>
    <w:p w:rsidR="009742DC" w:rsidRPr="003F4A23" w:rsidRDefault="009742DC" w:rsidP="008A7E8A">
      <w:pPr>
        <w:jc w:val="both"/>
      </w:pPr>
    </w:p>
    <w:p w:rsidR="009742DC" w:rsidRPr="003501B5" w:rsidRDefault="009742DC" w:rsidP="003501B5">
      <w:pPr>
        <w:ind w:left="1416" w:firstLine="708"/>
        <w:jc w:val="both"/>
        <w:rPr>
          <w:b/>
        </w:rPr>
      </w:pPr>
      <w:r w:rsidRPr="003501B5">
        <w:rPr>
          <w:b/>
        </w:rPr>
        <w:t>ПРЕХОДНИ И ЗАКЛЮЧИТЕЛНИ РАЗПОРЕДБИ</w:t>
      </w:r>
    </w:p>
    <w:p w:rsidR="009742DC" w:rsidRPr="003F4A23" w:rsidRDefault="009742DC" w:rsidP="008A7E8A">
      <w:pPr>
        <w:jc w:val="both"/>
      </w:pPr>
    </w:p>
    <w:p w:rsidR="009742DC" w:rsidRPr="003F4A23" w:rsidRDefault="009742DC" w:rsidP="008A7E8A">
      <w:pPr>
        <w:jc w:val="both"/>
      </w:pPr>
      <w:r w:rsidRPr="003F4A23">
        <w:tab/>
      </w:r>
      <w:r w:rsidRPr="003501B5">
        <w:rPr>
          <w:b/>
        </w:rPr>
        <w:t>§ 1.</w:t>
      </w:r>
      <w:r w:rsidRPr="003F4A23">
        <w:t xml:space="preserve">  За планове за действие, възложени или разработени преди влизането в сила на тази наредба, задължително се спазват изискванията на чл. 15, 16, 17 и 18.</w:t>
      </w:r>
    </w:p>
    <w:p w:rsidR="009742DC" w:rsidRPr="003F4A23" w:rsidRDefault="009742DC" w:rsidP="008A7E8A">
      <w:pPr>
        <w:jc w:val="both"/>
      </w:pPr>
      <w:r w:rsidRPr="003F4A23">
        <w:tab/>
      </w:r>
      <w:r w:rsidRPr="003501B5">
        <w:rPr>
          <w:b/>
        </w:rPr>
        <w:t>§ 2.</w:t>
      </w:r>
      <w:r w:rsidRPr="003F4A23">
        <w:t xml:space="preserve">  Наредбата се издава на основание чл. 57 от Закона за биологичното разнообразие.</w:t>
      </w:r>
    </w:p>
    <w:p w:rsidR="009742DC" w:rsidRPr="003F4A23" w:rsidRDefault="009742DC" w:rsidP="008A7E8A">
      <w:pPr>
        <w:jc w:val="both"/>
      </w:pPr>
    </w:p>
    <w:sectPr w:rsidR="009742DC" w:rsidRPr="003F4A2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3F4A23"/>
    <w:rsid w:val="003501B5"/>
    <w:rsid w:val="003F4A23"/>
    <w:rsid w:val="006D6647"/>
    <w:rsid w:val="008A7E8A"/>
    <w:rsid w:val="0097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IA?AAAA ? 5 io 1</vt:lpstr>
    </vt:vector>
  </TitlesOfParts>
  <Company>MOEW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IA?AAAA ? 5 io 1</dc:title>
  <dc:creator>comp1</dc:creator>
  <cp:lastModifiedBy>user</cp:lastModifiedBy>
  <cp:revision>2</cp:revision>
  <dcterms:created xsi:type="dcterms:W3CDTF">2012-03-10T11:02:00Z</dcterms:created>
  <dcterms:modified xsi:type="dcterms:W3CDTF">2012-03-10T11:02:00Z</dcterms:modified>
</cp:coreProperties>
</file>